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F6257" w:rsidRDefault="00BD5DB2">
      <w:pPr>
        <w:tabs>
          <w:tab w:val="left" w:pos="1985"/>
        </w:tabs>
        <w:spacing w:beforeLines="100" w:before="240" w:after="120"/>
        <w:ind w:left="1987" w:hanging="1987"/>
        <w:rPr>
          <w:b/>
          <w:sz w:val="22"/>
          <w:szCs w:val="22"/>
        </w:rPr>
      </w:pPr>
      <w:bookmarkStart w:id="0" w:name="_Hlk145670493"/>
      <w:r>
        <w:rPr>
          <w:b/>
          <w:sz w:val="22"/>
          <w:szCs w:val="22"/>
        </w:rPr>
        <w:t>3GPP TSG RAN WG1 #1</w:t>
      </w:r>
      <w:r>
        <w:rPr>
          <w:rFonts w:hint="eastAsia"/>
          <w:b/>
          <w:sz w:val="22"/>
          <w:szCs w:val="22"/>
        </w:rPr>
        <w:t>20</w:t>
      </w:r>
      <w:r>
        <w:rPr>
          <w:b/>
          <w:sz w:val="22"/>
          <w:szCs w:val="22"/>
        </w:rPr>
        <w:tab/>
      </w:r>
      <w:r>
        <w:rPr>
          <w:b/>
          <w:sz w:val="22"/>
          <w:szCs w:val="22"/>
        </w:rPr>
        <w:tab/>
      </w:r>
      <w:r>
        <w:rPr>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rFonts w:hint="eastAsia"/>
          <w:b/>
          <w:sz w:val="22"/>
          <w:szCs w:val="22"/>
        </w:rPr>
        <w:tab/>
      </w:r>
      <w:r>
        <w:rPr>
          <w:b/>
          <w:sz w:val="22"/>
          <w:szCs w:val="22"/>
        </w:rPr>
        <w:t>R1-2</w:t>
      </w:r>
      <w:r>
        <w:rPr>
          <w:rFonts w:hint="eastAsia"/>
          <w:b/>
          <w:sz w:val="22"/>
          <w:szCs w:val="22"/>
        </w:rPr>
        <w:t>50</w:t>
      </w:r>
      <w:r>
        <w:rPr>
          <w:b/>
          <w:sz w:val="22"/>
          <w:szCs w:val="22"/>
        </w:rPr>
        <w:t>0126</w:t>
      </w:r>
    </w:p>
    <w:bookmarkEnd w:id="0"/>
    <w:p w:rsidR="00AF6257" w:rsidRDefault="00BD5DB2">
      <w:pPr>
        <w:tabs>
          <w:tab w:val="left" w:pos="1985"/>
        </w:tabs>
        <w:spacing w:beforeLines="100" w:before="240" w:after="120"/>
        <w:ind w:left="1987" w:hanging="1987"/>
        <w:rPr>
          <w:b/>
          <w:sz w:val="22"/>
          <w:szCs w:val="22"/>
          <w:lang w:eastAsia="ja-JP"/>
        </w:rPr>
      </w:pPr>
      <w:r>
        <w:rPr>
          <w:b/>
          <w:sz w:val="22"/>
          <w:szCs w:val="22"/>
          <w:lang w:eastAsia="ja-JP"/>
        </w:rPr>
        <w:t xml:space="preserve">Athens, Greece, </w:t>
      </w:r>
      <w:r>
        <w:rPr>
          <w:b/>
          <w:sz w:val="22"/>
          <w:szCs w:val="22"/>
          <w:lang w:eastAsia="ko-KR"/>
        </w:rPr>
        <w:t xml:space="preserve">February </w:t>
      </w:r>
      <w:r>
        <w:rPr>
          <w:b/>
          <w:sz w:val="22"/>
          <w:szCs w:val="22"/>
          <w:lang w:eastAsia="ja-JP"/>
        </w:rPr>
        <w:t>17</w:t>
      </w:r>
      <w:r>
        <w:rPr>
          <w:rFonts w:hint="eastAsia"/>
          <w:b/>
          <w:sz w:val="22"/>
          <w:szCs w:val="22"/>
          <w:vertAlign w:val="superscript"/>
          <w:lang w:eastAsia="ko-KR"/>
        </w:rPr>
        <w:t>th</w:t>
      </w:r>
      <w:r>
        <w:rPr>
          <w:b/>
          <w:sz w:val="22"/>
          <w:szCs w:val="22"/>
          <w:lang w:eastAsia="ja-JP"/>
        </w:rPr>
        <w:t xml:space="preserve"> – 21</w:t>
      </w:r>
      <w:r>
        <w:rPr>
          <w:b/>
          <w:sz w:val="22"/>
          <w:szCs w:val="22"/>
          <w:vertAlign w:val="superscript"/>
          <w:lang w:eastAsia="ja-JP"/>
        </w:rPr>
        <w:t>st</w:t>
      </w:r>
      <w:r>
        <w:rPr>
          <w:b/>
          <w:sz w:val="22"/>
          <w:szCs w:val="22"/>
          <w:lang w:eastAsia="ja-JP"/>
        </w:rPr>
        <w:t>, 2025</w:t>
      </w:r>
    </w:p>
    <w:p w:rsidR="00AF6257" w:rsidRDefault="00BD5DB2">
      <w:pPr>
        <w:tabs>
          <w:tab w:val="left" w:pos="1985"/>
        </w:tabs>
        <w:spacing w:beforeLines="100" w:before="240" w:after="120"/>
        <w:ind w:left="1987" w:hanging="1987"/>
        <w:rPr>
          <w:b/>
          <w:sz w:val="22"/>
          <w:szCs w:val="22"/>
        </w:rPr>
      </w:pPr>
      <w:r>
        <w:rPr>
          <w:b/>
          <w:sz w:val="22"/>
          <w:szCs w:val="22"/>
        </w:rPr>
        <w:t xml:space="preserve">Title: </w:t>
      </w:r>
      <w:r>
        <w:rPr>
          <w:b/>
          <w:sz w:val="22"/>
          <w:szCs w:val="22"/>
        </w:rPr>
        <w:tab/>
        <w:t xml:space="preserve">Discussion on Ambient </w:t>
      </w:r>
      <w:proofErr w:type="spellStart"/>
      <w:r>
        <w:rPr>
          <w:b/>
          <w:sz w:val="22"/>
          <w:szCs w:val="22"/>
        </w:rPr>
        <w:t>IoT</w:t>
      </w:r>
      <w:proofErr w:type="spellEnd"/>
      <w:r>
        <w:rPr>
          <w:b/>
          <w:sz w:val="22"/>
          <w:szCs w:val="22"/>
        </w:rPr>
        <w:t xml:space="preserve"> signals</w:t>
      </w:r>
    </w:p>
    <w:p w:rsidR="00AF6257" w:rsidRDefault="00BD5DB2">
      <w:pPr>
        <w:tabs>
          <w:tab w:val="left" w:pos="1985"/>
        </w:tabs>
        <w:spacing w:before="120" w:after="120"/>
        <w:ind w:left="1980" w:hanging="1980"/>
        <w:rPr>
          <w:b/>
          <w:sz w:val="22"/>
          <w:szCs w:val="22"/>
        </w:rPr>
      </w:pPr>
      <w:r>
        <w:rPr>
          <w:b/>
          <w:sz w:val="22"/>
          <w:szCs w:val="22"/>
        </w:rPr>
        <w:t xml:space="preserve">Source: </w:t>
      </w:r>
      <w:r>
        <w:rPr>
          <w:b/>
          <w:sz w:val="22"/>
          <w:szCs w:val="22"/>
        </w:rPr>
        <w:tab/>
        <w:t>ZTE</w:t>
      </w:r>
      <w:r>
        <w:rPr>
          <w:rFonts w:hint="eastAsia"/>
          <w:b/>
          <w:sz w:val="22"/>
          <w:szCs w:val="22"/>
        </w:rPr>
        <w:t xml:space="preserve"> Corporation</w:t>
      </w:r>
      <w:r>
        <w:rPr>
          <w:b/>
          <w:sz w:val="22"/>
          <w:szCs w:val="22"/>
        </w:rPr>
        <w:t xml:space="preserve">, </w:t>
      </w:r>
      <w:proofErr w:type="spellStart"/>
      <w:r>
        <w:rPr>
          <w:b/>
          <w:sz w:val="22"/>
          <w:szCs w:val="22"/>
        </w:rPr>
        <w:t>Sanechips</w:t>
      </w:r>
      <w:proofErr w:type="spellEnd"/>
    </w:p>
    <w:p w:rsidR="00AF6257" w:rsidRDefault="00BD5DB2">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9.4.3</w:t>
      </w:r>
    </w:p>
    <w:p w:rsidR="00AF6257" w:rsidRDefault="00BD5DB2">
      <w:pPr>
        <w:pStyle w:val="a9"/>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AF6257" w:rsidRDefault="00BD5DB2">
      <w:pPr>
        <w:pStyle w:val="1"/>
        <w:numPr>
          <w:ilvl w:val="0"/>
          <w:numId w:val="11"/>
        </w:numPr>
        <w:spacing w:before="120" w:after="120"/>
        <w:rPr>
          <w:bCs/>
        </w:rPr>
      </w:pPr>
      <w:bookmarkStart w:id="1" w:name="_Ref27419"/>
      <w:r>
        <w:rPr>
          <w:rFonts w:ascii="Times New Roman" w:eastAsia="宋体" w:hAnsi="Times New Roman"/>
          <w:b/>
          <w:bCs/>
          <w:sz w:val="28"/>
          <w:szCs w:val="28"/>
        </w:rPr>
        <w:t>Introduction</w:t>
      </w:r>
      <w:bookmarkEnd w:id="1"/>
    </w:p>
    <w:p w:rsidR="00AF6257" w:rsidRDefault="00BD5DB2">
      <w:pPr>
        <w:spacing w:before="120" w:after="120"/>
      </w:pPr>
      <w:r>
        <w:rPr>
          <w:rFonts w:hint="eastAsia"/>
        </w:rPr>
        <w:t xml:space="preserve">In </w:t>
      </w:r>
      <w:r>
        <w:t>RAN</w:t>
      </w:r>
      <w:r>
        <w:rPr>
          <w:rFonts w:hint="eastAsia"/>
        </w:rPr>
        <w:t>1</w:t>
      </w:r>
      <w:r>
        <w:t xml:space="preserve"> #</w:t>
      </w:r>
      <w:r>
        <w:rPr>
          <w:rFonts w:hint="eastAsia"/>
        </w:rPr>
        <w:t>119</w:t>
      </w:r>
      <w:r>
        <w:t xml:space="preserve"> meeting</w:t>
      </w:r>
      <w:r>
        <w:rPr>
          <w:rFonts w:hint="eastAsia"/>
        </w:rPr>
        <w:t xml:space="preserve">, agreements </w:t>
      </w:r>
      <w:r>
        <w:t>on</w:t>
      </w:r>
      <w:r>
        <w:rPr>
          <w:rFonts w:hint="eastAsia"/>
        </w:rPr>
        <w:t xml:space="preserve"> downlink/uplink channel/signal for Ambient </w:t>
      </w:r>
      <w:proofErr w:type="spellStart"/>
      <w:r>
        <w:rPr>
          <w:rFonts w:hint="eastAsia"/>
        </w:rPr>
        <w:t>IoT</w:t>
      </w:r>
      <w:proofErr w:type="spellEnd"/>
      <w:r>
        <w:rPr>
          <w:rFonts w:hint="eastAsia"/>
        </w:rPr>
        <w:t xml:space="preserve"> </w:t>
      </w:r>
      <w:r>
        <w:t>w</w:t>
      </w:r>
      <w:r>
        <w:rPr>
          <w:rFonts w:hint="eastAsia"/>
        </w:rPr>
        <w:t>ere</w:t>
      </w:r>
      <w:r>
        <w:t xml:space="preserve"> </w:t>
      </w:r>
      <w:r>
        <w:rPr>
          <w:rFonts w:hint="eastAsia"/>
        </w:rPr>
        <w:t>reached in [1]</w:t>
      </w:r>
      <w:r>
        <w:t>.</w:t>
      </w:r>
    </w:p>
    <w:tbl>
      <w:tblPr>
        <w:tblStyle w:val="ad"/>
        <w:tblW w:w="0" w:type="auto"/>
        <w:tblLook w:val="04A0" w:firstRow="1" w:lastRow="0" w:firstColumn="1" w:lastColumn="0" w:noHBand="0" w:noVBand="1"/>
      </w:tblPr>
      <w:tblGrid>
        <w:gridCol w:w="9650"/>
      </w:tblGrid>
      <w:tr w:rsidR="00AF6257">
        <w:tc>
          <w:tcPr>
            <w:tcW w:w="9876" w:type="dxa"/>
          </w:tcPr>
          <w:p w:rsidR="00AF6257" w:rsidRDefault="00BD5DB2">
            <w:pPr>
              <w:pStyle w:val="0Maintext"/>
              <w:spacing w:before="120" w:after="120"/>
              <w:rPr>
                <w:sz w:val="21"/>
                <w:szCs w:val="21"/>
              </w:rPr>
            </w:pPr>
            <w:r>
              <w:rPr>
                <w:sz w:val="21"/>
                <w:szCs w:val="21"/>
                <w:highlight w:val="green"/>
              </w:rPr>
              <w:t>Agreement</w:t>
            </w:r>
          </w:p>
          <w:p w:rsidR="00AF6257" w:rsidRDefault="00BD5DB2">
            <w:pPr>
              <w:spacing w:before="120" w:after="120"/>
              <w:rPr>
                <w:szCs w:val="21"/>
              </w:rPr>
            </w:pPr>
            <w:r>
              <w:rPr>
                <w:szCs w:val="21"/>
              </w:rPr>
              <w:t>For determining the end of PRDCH at the device, following two options are studied and captured in the TR 38.769:</w:t>
            </w:r>
          </w:p>
          <w:p w:rsidR="00AF6257" w:rsidRDefault="00BD5DB2">
            <w:pPr>
              <w:pStyle w:val="af3"/>
              <w:numPr>
                <w:ilvl w:val="0"/>
                <w:numId w:val="12"/>
              </w:numPr>
              <w:autoSpaceDE w:val="0"/>
              <w:autoSpaceDN w:val="0"/>
              <w:adjustRightInd w:val="0"/>
              <w:snapToGrid w:val="0"/>
              <w:spacing w:after="120"/>
              <w:ind w:left="720"/>
              <w:rPr>
                <w:sz w:val="21"/>
                <w:szCs w:val="21"/>
              </w:rPr>
            </w:pPr>
            <w:r>
              <w:rPr>
                <w:sz w:val="21"/>
                <w:szCs w:val="21"/>
              </w:rPr>
              <w:t xml:space="preserve">Option 1: TBS information (via </w:t>
            </w:r>
            <w:r>
              <w:rPr>
                <w:color w:val="000000"/>
                <w:sz w:val="21"/>
                <w:szCs w:val="21"/>
              </w:rPr>
              <w:t xml:space="preserve">implicit/explicit L1 </w:t>
            </w:r>
            <w:r>
              <w:rPr>
                <w:sz w:val="21"/>
                <w:szCs w:val="21"/>
              </w:rPr>
              <w:t>R2D control information)</w:t>
            </w:r>
          </w:p>
          <w:p w:rsidR="00AF6257" w:rsidRDefault="00BD5DB2">
            <w:pPr>
              <w:pStyle w:val="af3"/>
              <w:numPr>
                <w:ilvl w:val="0"/>
                <w:numId w:val="12"/>
              </w:numPr>
              <w:autoSpaceDE w:val="0"/>
              <w:autoSpaceDN w:val="0"/>
              <w:adjustRightInd w:val="0"/>
              <w:snapToGrid w:val="0"/>
              <w:spacing w:after="120"/>
              <w:ind w:left="720"/>
              <w:rPr>
                <w:sz w:val="21"/>
                <w:szCs w:val="21"/>
              </w:rPr>
            </w:pPr>
            <w:r>
              <w:rPr>
                <w:sz w:val="21"/>
                <w:szCs w:val="21"/>
              </w:rPr>
              <w:t xml:space="preserve">Option 2: </w:t>
            </w:r>
            <w:proofErr w:type="spellStart"/>
            <w:r>
              <w:rPr>
                <w:sz w:val="21"/>
                <w:szCs w:val="21"/>
              </w:rPr>
              <w:t>Postamble</w:t>
            </w:r>
            <w:proofErr w:type="spellEnd"/>
            <w:r>
              <w:rPr>
                <w:sz w:val="21"/>
                <w:szCs w:val="21"/>
              </w:rPr>
              <w:t xml:space="preserve"> (at the end of PRDCH) </w:t>
            </w:r>
          </w:p>
          <w:p w:rsidR="00AF6257" w:rsidRDefault="00BD5DB2">
            <w:pPr>
              <w:pStyle w:val="0Maintext"/>
              <w:spacing w:before="120" w:after="120"/>
              <w:rPr>
                <w:sz w:val="21"/>
                <w:szCs w:val="21"/>
              </w:rPr>
            </w:pPr>
            <w:r>
              <w:rPr>
                <w:sz w:val="21"/>
                <w:szCs w:val="21"/>
                <w:highlight w:val="green"/>
              </w:rPr>
              <w:t>Agreement</w:t>
            </w:r>
          </w:p>
          <w:p w:rsidR="00AF6257" w:rsidRDefault="00BD5DB2">
            <w:pPr>
              <w:spacing w:before="120" w:after="120"/>
              <w:rPr>
                <w:szCs w:val="21"/>
              </w:rPr>
            </w:pPr>
            <w:r>
              <w:rPr>
                <w:szCs w:val="21"/>
              </w:rPr>
              <w:t>For transmission of R2D control information for R2D reception and D2R scheduling, following two options are studied and captured in the TR 38.769:</w:t>
            </w:r>
          </w:p>
          <w:p w:rsidR="00AF6257" w:rsidRDefault="00BD5DB2">
            <w:pPr>
              <w:pStyle w:val="af3"/>
              <w:numPr>
                <w:ilvl w:val="0"/>
                <w:numId w:val="12"/>
              </w:numPr>
              <w:autoSpaceDE w:val="0"/>
              <w:autoSpaceDN w:val="0"/>
              <w:adjustRightInd w:val="0"/>
              <w:snapToGrid w:val="0"/>
              <w:spacing w:after="120"/>
              <w:ind w:left="720"/>
              <w:rPr>
                <w:sz w:val="21"/>
                <w:szCs w:val="21"/>
              </w:rPr>
            </w:pPr>
            <w:r>
              <w:rPr>
                <w:sz w:val="21"/>
                <w:szCs w:val="21"/>
              </w:rPr>
              <w:t xml:space="preserve">Option 1: L1-control signaling </w:t>
            </w:r>
          </w:p>
          <w:p w:rsidR="00AF6257" w:rsidRDefault="00BD5DB2">
            <w:pPr>
              <w:pStyle w:val="af3"/>
              <w:numPr>
                <w:ilvl w:val="0"/>
                <w:numId w:val="12"/>
              </w:numPr>
              <w:autoSpaceDE w:val="0"/>
              <w:autoSpaceDN w:val="0"/>
              <w:adjustRightInd w:val="0"/>
              <w:snapToGrid w:val="0"/>
              <w:spacing w:after="120"/>
              <w:ind w:left="720"/>
              <w:rPr>
                <w:sz w:val="21"/>
                <w:szCs w:val="21"/>
              </w:rPr>
            </w:pPr>
            <w:r>
              <w:rPr>
                <w:sz w:val="21"/>
                <w:szCs w:val="21"/>
              </w:rPr>
              <w:t>Option 2: Higher-layer signaling</w:t>
            </w:r>
          </w:p>
          <w:p w:rsidR="00AF6257" w:rsidRDefault="00BD5DB2">
            <w:pPr>
              <w:pStyle w:val="0Maintext"/>
              <w:spacing w:before="120" w:after="120"/>
              <w:rPr>
                <w:sz w:val="21"/>
                <w:szCs w:val="21"/>
              </w:rPr>
            </w:pPr>
            <w:r>
              <w:rPr>
                <w:sz w:val="21"/>
                <w:szCs w:val="21"/>
                <w:highlight w:val="green"/>
              </w:rPr>
              <w:t>Agreement</w:t>
            </w:r>
          </w:p>
          <w:p w:rsidR="00AF6257" w:rsidRDefault="00BD5DB2">
            <w:pPr>
              <w:spacing w:before="120" w:after="120"/>
            </w:pPr>
            <w:r>
              <w:rPr>
                <w:color w:val="000000"/>
                <w:szCs w:val="21"/>
              </w:rPr>
              <w:t xml:space="preserve">For D2R scheduling, </w:t>
            </w:r>
            <w:proofErr w:type="spellStart"/>
            <w:r>
              <w:rPr>
                <w:color w:val="000000"/>
                <w:szCs w:val="21"/>
              </w:rPr>
              <w:t>midamble</w:t>
            </w:r>
            <w:proofErr w:type="spellEnd"/>
            <w:r>
              <w:rPr>
                <w:color w:val="000000"/>
                <w:szCs w:val="21"/>
              </w:rPr>
              <w:t xml:space="preserve"> (if supported) related information can be explicitly/implicitly indicated via corresponding PRDCH.</w:t>
            </w:r>
          </w:p>
        </w:tc>
      </w:tr>
    </w:tbl>
    <w:p w:rsidR="00AF6257" w:rsidRDefault="00BD5DB2">
      <w:pPr>
        <w:spacing w:before="120" w:after="120"/>
      </w:pPr>
      <w:r>
        <w:rPr>
          <w:rFonts w:hint="eastAsia"/>
        </w:rPr>
        <w:t xml:space="preserve">In this contribution, </w:t>
      </w:r>
      <w:bookmarkStart w:id="2" w:name="OLE_LINK22"/>
      <w:r>
        <w:rPr>
          <w:rFonts w:hint="eastAsia"/>
        </w:rPr>
        <w:t xml:space="preserve">Ambient </w:t>
      </w:r>
      <w:proofErr w:type="spellStart"/>
      <w:r>
        <w:rPr>
          <w:rFonts w:hint="eastAsia"/>
        </w:rPr>
        <w:t>IoT</w:t>
      </w:r>
      <w:proofErr w:type="spellEnd"/>
      <w:r>
        <w:rPr>
          <w:rFonts w:hint="eastAsia"/>
        </w:rPr>
        <w:t xml:space="preserve"> physical layer des</w:t>
      </w:r>
      <w:r>
        <w:rPr>
          <w:rFonts w:hint="eastAsia"/>
        </w:rPr>
        <w:t>ign</w:t>
      </w:r>
      <w:bookmarkEnd w:id="2"/>
      <w:r>
        <w:rPr>
          <w:rFonts w:hint="eastAsia"/>
        </w:rPr>
        <w:t xml:space="preserve"> about downlink and uplink channel/signal is discussed.</w:t>
      </w:r>
    </w:p>
    <w:p w:rsidR="00AF6257" w:rsidRDefault="00BD5DB2">
      <w:pPr>
        <w:pStyle w:val="1"/>
        <w:numPr>
          <w:ilvl w:val="0"/>
          <w:numId w:val="11"/>
        </w:numPr>
        <w:spacing w:before="120" w:after="120"/>
        <w:rPr>
          <w:rFonts w:ascii="Times New Roman" w:eastAsia="宋体" w:hAnsi="Times New Roman"/>
          <w:b/>
          <w:bCs/>
          <w:sz w:val="28"/>
          <w:szCs w:val="28"/>
        </w:rPr>
      </w:pPr>
      <w:proofErr w:type="gramStart"/>
      <w:r>
        <w:rPr>
          <w:rFonts w:ascii="Times New Roman" w:eastAsia="宋体" w:hAnsi="Times New Roman" w:hint="eastAsia"/>
          <w:b/>
          <w:bCs/>
          <w:sz w:val="28"/>
          <w:szCs w:val="28"/>
        </w:rPr>
        <w:t>Downlink(</w:t>
      </w:r>
      <w:proofErr w:type="gramEnd"/>
      <w:r>
        <w:rPr>
          <w:rFonts w:ascii="Times New Roman" w:eastAsia="宋体" w:hAnsi="Times New Roman" w:hint="eastAsia"/>
          <w:b/>
          <w:bCs/>
          <w:sz w:val="28"/>
          <w:szCs w:val="28"/>
        </w:rPr>
        <w:t>R2D) signal</w:t>
      </w:r>
    </w:p>
    <w:p w:rsidR="00AF6257" w:rsidRDefault="00BD5DB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Preamble (timing acquisition signal)</w:t>
      </w:r>
    </w:p>
    <w:p w:rsidR="00AF6257" w:rsidRDefault="00BD5DB2">
      <w:pPr>
        <w:numPr>
          <w:ilvl w:val="0"/>
          <w:numId w:val="13"/>
        </w:numPr>
        <w:spacing w:before="120" w:after="120"/>
      </w:pPr>
      <w:r>
        <w:rPr>
          <w:rFonts w:hint="eastAsia"/>
        </w:rPr>
        <w:t>Start-indicator part(SIP)</w:t>
      </w:r>
    </w:p>
    <w:p w:rsidR="00AF6257" w:rsidRDefault="00BD5DB2">
      <w:pPr>
        <w:spacing w:before="120" w:after="120"/>
      </w:pPr>
      <w:r>
        <w:rPr>
          <w:rFonts w:hint="eastAsia"/>
        </w:rPr>
        <w:t xml:space="preserve">In </w:t>
      </w:r>
      <w:r>
        <w:rPr>
          <w:rFonts w:hint="eastAsia"/>
        </w:rPr>
        <w:t>previous RAN1 meetings</w:t>
      </w:r>
      <w:r>
        <w:rPr>
          <w:rFonts w:hint="eastAsia"/>
        </w:rPr>
        <w:t>, several observations have been made to assist in the SIP design process. However, no c</w:t>
      </w:r>
      <w:r>
        <w:rPr>
          <w:rFonts w:hint="eastAsia"/>
        </w:rPr>
        <w:t>onsensus has been reached.</w:t>
      </w:r>
      <w:r>
        <w:rPr>
          <w:rFonts w:hint="eastAsia"/>
        </w:rPr>
        <w:t xml:space="preserve"> In this section, the design principles are discussed firstly, and multiple options of SIP are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F6257">
        <w:tc>
          <w:tcPr>
            <w:tcW w:w="9631" w:type="dxa"/>
            <w:shd w:val="clear" w:color="auto" w:fill="auto"/>
          </w:tcPr>
          <w:p w:rsidR="00AF6257" w:rsidRDefault="00BD5DB2">
            <w:pPr>
              <w:spacing w:before="120" w:after="120"/>
              <w:rPr>
                <w:bCs/>
              </w:rPr>
            </w:pPr>
            <w:r>
              <w:rPr>
                <w:bCs/>
                <w:highlight w:val="green"/>
              </w:rPr>
              <w:t>Agreement</w:t>
            </w:r>
          </w:p>
          <w:p w:rsidR="00AF6257" w:rsidRDefault="00BD5DB2">
            <w:pPr>
              <w:spacing w:before="120" w:after="120"/>
              <w:rPr>
                <w:bCs/>
                <w:szCs w:val="21"/>
              </w:rPr>
            </w:pPr>
            <w:r>
              <w:rPr>
                <w:rFonts w:eastAsia="等线" w:hint="eastAsia"/>
                <w:bCs/>
              </w:rPr>
              <w:t xml:space="preserve">The </w:t>
            </w:r>
            <w:r>
              <w:rPr>
                <w:rFonts w:eastAsia="等线"/>
                <w:bCs/>
                <w:szCs w:val="21"/>
              </w:rPr>
              <w:t xml:space="preserve">following table is a starting point for the study of </w:t>
            </w:r>
            <w:r>
              <w:rPr>
                <w:rFonts w:eastAsia="等线"/>
                <w:bCs/>
                <w:i/>
                <w:iCs/>
                <w:szCs w:val="21"/>
              </w:rPr>
              <w:t>M</w:t>
            </w:r>
            <w:r>
              <w:rPr>
                <w:rFonts w:eastAsia="等线"/>
                <w:bCs/>
                <w:szCs w:val="21"/>
              </w:rPr>
              <w:t xml:space="preserve"> values and the associated minimum </w:t>
            </w:r>
            <w:r>
              <w:rPr>
                <w:rFonts w:eastAsia="等线"/>
                <w:bCs/>
                <w:i/>
                <w:iCs/>
                <w:szCs w:val="21"/>
              </w:rPr>
              <w:t>B</w:t>
            </w:r>
            <w:r>
              <w:rPr>
                <w:rFonts w:eastAsia="等线"/>
                <w:bCs/>
                <w:szCs w:val="21"/>
                <w:vertAlign w:val="subscript"/>
              </w:rPr>
              <w:t>tx,R2D</w:t>
            </w:r>
            <w:r>
              <w:rPr>
                <w:rFonts w:eastAsia="等线"/>
                <w:bCs/>
                <w:szCs w:val="21"/>
              </w:rPr>
              <w:t xml:space="preserve"> value</w:t>
            </w:r>
          </w:p>
          <w:p w:rsidR="00AF6257" w:rsidRDefault="00BD5DB2">
            <w:pPr>
              <w:pStyle w:val="af3"/>
              <w:widowControl w:val="0"/>
              <w:numPr>
                <w:ilvl w:val="0"/>
                <w:numId w:val="14"/>
              </w:numPr>
              <w:spacing w:after="120"/>
              <w:rPr>
                <w:bCs/>
                <w:sz w:val="21"/>
                <w:szCs w:val="21"/>
              </w:rPr>
            </w:pPr>
            <w:r>
              <w:rPr>
                <w:bCs/>
                <w:sz w:val="21"/>
                <w:szCs w:val="21"/>
              </w:rPr>
              <w:t xml:space="preserve">Reader </w:t>
            </w:r>
            <w:r>
              <w:rPr>
                <w:bCs/>
                <w:sz w:val="21"/>
                <w:szCs w:val="21"/>
              </w:rPr>
              <w:t>can use any R2D transmission bandwidth &gt;=</w:t>
            </w:r>
            <w:r>
              <w:rPr>
                <w:rFonts w:eastAsia="等线"/>
                <w:bCs/>
                <w:sz w:val="21"/>
                <w:szCs w:val="21"/>
              </w:rPr>
              <w:t xml:space="preserve"> minimum</w:t>
            </w:r>
            <w:r>
              <w:rPr>
                <w:bCs/>
                <w:i/>
                <w:iCs/>
                <w:sz w:val="21"/>
                <w:szCs w:val="21"/>
              </w:rPr>
              <w:t xml:space="preserve"> B</w:t>
            </w:r>
            <w:r>
              <w:rPr>
                <w:bCs/>
                <w:sz w:val="21"/>
                <w:szCs w:val="21"/>
                <w:vertAlign w:val="subscript"/>
              </w:rPr>
              <w:t>tx,R2D</w:t>
            </w:r>
          </w:p>
          <w:p w:rsidR="00AF6257" w:rsidRDefault="00BD5DB2">
            <w:pPr>
              <w:pStyle w:val="af3"/>
              <w:widowControl w:val="0"/>
              <w:numPr>
                <w:ilvl w:val="0"/>
                <w:numId w:val="14"/>
              </w:numPr>
              <w:spacing w:after="120"/>
              <w:rPr>
                <w:bCs/>
                <w:sz w:val="21"/>
                <w:szCs w:val="21"/>
              </w:rPr>
            </w:pPr>
            <w:r>
              <w:rPr>
                <w:bCs/>
                <w:sz w:val="21"/>
                <w:szCs w:val="21"/>
              </w:rPr>
              <w:t xml:space="preserve">FFS: </w:t>
            </w:r>
            <w:r>
              <w:rPr>
                <w:rFonts w:eastAsia="等线"/>
                <w:bCs/>
                <w:sz w:val="21"/>
                <w:szCs w:val="21"/>
              </w:rPr>
              <w:t>Impacts, if any, of CP handling solutions, and other impacts</w:t>
            </w:r>
          </w:p>
          <w:p w:rsidR="00AF6257" w:rsidRDefault="00BD5DB2">
            <w:pPr>
              <w:pStyle w:val="af3"/>
              <w:widowControl w:val="0"/>
              <w:numPr>
                <w:ilvl w:val="0"/>
                <w:numId w:val="14"/>
              </w:numPr>
              <w:spacing w:after="120"/>
              <w:rPr>
                <w:rFonts w:eastAsia="宋体"/>
                <w:bCs/>
                <w:sz w:val="21"/>
                <w:szCs w:val="21"/>
              </w:rPr>
            </w:pPr>
            <w:r>
              <w:rPr>
                <w:bCs/>
                <w:sz w:val="21"/>
                <w:szCs w:val="21"/>
              </w:rPr>
              <w:t>Note: depending on further study, the maximum value of M may be less than 32</w:t>
            </w: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AF6257">
              <w:trPr>
                <w:jc w:val="center"/>
              </w:trPr>
              <w:tc>
                <w:tcPr>
                  <w:tcW w:w="1271" w:type="dxa"/>
                  <w:shd w:val="clear" w:color="auto" w:fill="auto"/>
                  <w:vAlign w:val="center"/>
                </w:tcPr>
                <w:p w:rsidR="00AF6257" w:rsidRDefault="00BD5DB2">
                  <w:pPr>
                    <w:spacing w:beforeLines="0" w:before="0" w:afterLines="0" w:after="0"/>
                    <w:jc w:val="center"/>
                    <w:rPr>
                      <w:b/>
                      <w:bCs/>
                      <w:i/>
                      <w:iCs/>
                      <w:szCs w:val="21"/>
                    </w:rPr>
                  </w:pPr>
                  <w:r>
                    <w:rPr>
                      <w:b/>
                      <w:bCs/>
                      <w:i/>
                      <w:iCs/>
                      <w:szCs w:val="21"/>
                    </w:rPr>
                    <w:t>M</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 xml:space="preserve">Minimum </w:t>
                  </w:r>
                  <w:r>
                    <w:rPr>
                      <w:b/>
                      <w:bCs/>
                      <w:i/>
                      <w:iCs/>
                      <w:szCs w:val="21"/>
                    </w:rPr>
                    <w:t>B</w:t>
                  </w:r>
                  <w:r>
                    <w:rPr>
                      <w:b/>
                      <w:bCs/>
                      <w:szCs w:val="21"/>
                      <w:vertAlign w:val="subscript"/>
                    </w:rPr>
                    <w:t>tx,R2D</w:t>
                  </w:r>
                  <w:r>
                    <w:rPr>
                      <w:b/>
                      <w:bCs/>
                      <w:szCs w:val="21"/>
                    </w:rPr>
                    <w:t xml:space="preserve"> # of PRBs</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1</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1</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lastRenderedPageBreak/>
                    <w:t>2</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1</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4</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1</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6</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1</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8</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2</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12</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2</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16</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2</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24</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2</w:t>
                  </w:r>
                </w:p>
              </w:tc>
            </w:tr>
            <w:tr w:rsidR="00AF6257">
              <w:trPr>
                <w:jc w:val="center"/>
              </w:trPr>
              <w:tc>
                <w:tcPr>
                  <w:tcW w:w="1271" w:type="dxa"/>
                  <w:shd w:val="clear" w:color="auto" w:fill="auto"/>
                  <w:vAlign w:val="center"/>
                </w:tcPr>
                <w:p w:rsidR="00AF6257" w:rsidRDefault="00BD5DB2">
                  <w:pPr>
                    <w:spacing w:beforeLines="0" w:before="0" w:afterLines="0" w:after="0"/>
                    <w:jc w:val="center"/>
                    <w:rPr>
                      <w:szCs w:val="21"/>
                    </w:rPr>
                  </w:pPr>
                  <w:r>
                    <w:rPr>
                      <w:b/>
                      <w:bCs/>
                      <w:szCs w:val="21"/>
                    </w:rPr>
                    <w:t>32</w:t>
                  </w:r>
                </w:p>
              </w:tc>
              <w:tc>
                <w:tcPr>
                  <w:tcW w:w="4536" w:type="dxa"/>
                  <w:shd w:val="clear" w:color="auto" w:fill="auto"/>
                </w:tcPr>
                <w:p w:rsidR="00AF6257" w:rsidRDefault="00BD5DB2">
                  <w:pPr>
                    <w:spacing w:beforeLines="0" w:before="0" w:afterLines="0" w:after="0"/>
                    <w:jc w:val="center"/>
                    <w:rPr>
                      <w:rFonts w:eastAsia="等线"/>
                      <w:szCs w:val="21"/>
                    </w:rPr>
                  </w:pPr>
                  <w:r>
                    <w:rPr>
                      <w:rFonts w:eastAsia="等线"/>
                      <w:szCs w:val="21"/>
                    </w:rPr>
                    <w:t>3</w:t>
                  </w:r>
                </w:p>
              </w:tc>
            </w:tr>
          </w:tbl>
          <w:p w:rsidR="00AF6257" w:rsidRDefault="00AF6257">
            <w:pPr>
              <w:snapToGrid w:val="0"/>
              <w:spacing w:before="120" w:after="120"/>
            </w:pPr>
          </w:p>
        </w:tc>
      </w:tr>
    </w:tbl>
    <w:p w:rsidR="00AF6257" w:rsidRDefault="00BD5DB2">
      <w:pPr>
        <w:spacing w:before="120" w:after="120"/>
      </w:pPr>
      <w:r>
        <w:rPr>
          <w:rFonts w:hint="eastAsia"/>
        </w:rPr>
        <w:lastRenderedPageBreak/>
        <w:t>According to the agreement above, a larger M value requires a larger bandwidth, if a large M value is used in SIP, the required PRB number will be large.</w:t>
      </w:r>
    </w:p>
    <w:p w:rsidR="00AF6257" w:rsidRDefault="00BD5DB2">
      <w:pPr>
        <w:pStyle w:val="YJ-Observation"/>
        <w:spacing w:before="120" w:after="120"/>
        <w:rPr>
          <w:lang w:val="en-US" w:eastAsia="zh-CN"/>
        </w:rPr>
      </w:pPr>
      <w:bookmarkStart w:id="3" w:name="_Toc1504"/>
      <w:bookmarkStart w:id="4" w:name="_Toc9313"/>
      <w:bookmarkStart w:id="5" w:name="_Toc30693"/>
      <w:bookmarkStart w:id="6" w:name="_Toc14535"/>
      <w:r>
        <w:rPr>
          <w:rFonts w:hint="eastAsia"/>
          <w:lang w:val="en-US" w:eastAsia="zh-CN"/>
        </w:rPr>
        <w:t>If a large M value is used in SIP, the required PRB number will be large.</w:t>
      </w:r>
      <w:bookmarkEnd w:id="3"/>
      <w:bookmarkEnd w:id="4"/>
      <w:bookmarkEnd w:id="5"/>
      <w:bookmarkEnd w:id="6"/>
    </w:p>
    <w:p w:rsidR="00AF6257" w:rsidRDefault="00BD5DB2">
      <w:pPr>
        <w:spacing w:before="120" w:after="120"/>
      </w:pPr>
      <w:r>
        <w:rPr>
          <w:rFonts w:hint="eastAsia"/>
        </w:rPr>
        <w:t>Therefore, the M value for SIP should be kept modest, as SIP is utilized by A-</w:t>
      </w:r>
      <w:proofErr w:type="spellStart"/>
      <w:r>
        <w:rPr>
          <w:rFonts w:hint="eastAsia"/>
        </w:rPr>
        <w:t>IoT</w:t>
      </w:r>
      <w:proofErr w:type="spellEnd"/>
      <w:r>
        <w:rPr>
          <w:rFonts w:hint="eastAsia"/>
        </w:rPr>
        <w:t xml:space="preserve"> devices to recognize the start of R2D transmissions. In RFID, the duration of delimiter is 12.5us. The A-</w:t>
      </w:r>
      <w:proofErr w:type="spellStart"/>
      <w:r>
        <w:rPr>
          <w:rFonts w:hint="eastAsia"/>
        </w:rPr>
        <w:t>IoT</w:t>
      </w:r>
      <w:proofErr w:type="spellEnd"/>
      <w:r>
        <w:rPr>
          <w:rFonts w:hint="eastAsia"/>
        </w:rPr>
        <w:t xml:space="preserve"> system can take this value into consideration. Consider</w:t>
      </w:r>
      <w:r>
        <w:rPr>
          <w:rFonts w:hint="eastAsia"/>
        </w:rPr>
        <w:t>ing</w:t>
      </w:r>
      <w:r>
        <w:rPr>
          <w:rFonts w:hint="eastAsia"/>
        </w:rPr>
        <w:t xml:space="preserve"> that 1</w:t>
      </w:r>
      <w:r>
        <w:rPr>
          <w:rFonts w:hint="eastAsia"/>
        </w:rPr>
        <w:t xml:space="preserve">2.5us is a duration slightly greater than the chip length of M=6, the M value of both ON and OFF durations should not </w:t>
      </w:r>
      <w:r>
        <w:rPr>
          <w:rFonts w:hint="eastAsia"/>
        </w:rPr>
        <w:t xml:space="preserve">be </w:t>
      </w:r>
      <w:r>
        <w:rPr>
          <w:rFonts w:hint="eastAsia"/>
        </w:rPr>
        <w:t xml:space="preserve">greater than 6. </w:t>
      </w:r>
      <w:r>
        <w:rPr>
          <w:rFonts w:hint="eastAsia"/>
        </w:rPr>
        <w:t xml:space="preserve">Moreover, a large M value is more sensitive to the CP handling method </w:t>
      </w:r>
      <w:r>
        <w:rPr>
          <w:rFonts w:hint="eastAsia"/>
        </w:rPr>
        <w:t>and may impact the detection of SIP, thereby affe</w:t>
      </w:r>
      <w:r>
        <w:rPr>
          <w:rFonts w:hint="eastAsia"/>
        </w:rPr>
        <w:t>cting performance.</w:t>
      </w:r>
    </w:p>
    <w:p w:rsidR="00AF6257" w:rsidRDefault="00BD5DB2">
      <w:pPr>
        <w:pStyle w:val="YJ-Observation"/>
        <w:spacing w:before="120" w:after="120"/>
        <w:rPr>
          <w:lang w:val="en-US" w:eastAsia="zh-CN"/>
        </w:rPr>
      </w:pPr>
      <w:bookmarkStart w:id="7" w:name="_Toc9383"/>
      <w:bookmarkStart w:id="8" w:name="_Toc8125"/>
      <w:bookmarkStart w:id="9" w:name="_Toc10417"/>
      <w:bookmarkStart w:id="10" w:name="_Toc14314"/>
      <w:r>
        <w:rPr>
          <w:rFonts w:hint="eastAsia"/>
          <w:lang w:val="en-US" w:eastAsia="zh-CN"/>
        </w:rPr>
        <w:t>In RFID, the duration of delimiter is 12.5us, which is slightly greater than the chip length of M=6.</w:t>
      </w:r>
      <w:bookmarkEnd w:id="7"/>
      <w:bookmarkEnd w:id="8"/>
      <w:bookmarkEnd w:id="9"/>
      <w:bookmarkEnd w:id="10"/>
    </w:p>
    <w:p w:rsidR="00AF6257" w:rsidRDefault="00BD5DB2">
      <w:pPr>
        <w:pStyle w:val="YJ-Observation"/>
        <w:spacing w:before="120" w:after="120"/>
        <w:rPr>
          <w:lang w:val="en-US" w:eastAsia="zh-CN"/>
        </w:rPr>
      </w:pPr>
      <w:bookmarkStart w:id="11" w:name="_Toc30852"/>
      <w:bookmarkStart w:id="12" w:name="_Toc30659"/>
      <w:bookmarkStart w:id="13" w:name="_Toc18385"/>
      <w:bookmarkStart w:id="14" w:name="_Toc29690"/>
      <w:r>
        <w:rPr>
          <w:rFonts w:hint="eastAsia"/>
          <w:lang w:val="en-US" w:eastAsia="zh-CN"/>
        </w:rPr>
        <w:t xml:space="preserve">A large M value is more sensitive to the CP handling method </w:t>
      </w:r>
      <w:r>
        <w:rPr>
          <w:rFonts w:eastAsia="宋体" w:hint="eastAsia"/>
          <w:szCs w:val="20"/>
        </w:rPr>
        <w:t>and may impact the detection of SIP, thereby affecting performance.</w:t>
      </w:r>
      <w:bookmarkEnd w:id="11"/>
      <w:bookmarkEnd w:id="12"/>
      <w:bookmarkEnd w:id="13"/>
      <w:bookmarkEnd w:id="14"/>
    </w:p>
    <w:p w:rsidR="00AF6257" w:rsidRDefault="00BD5DB2">
      <w:pPr>
        <w:spacing w:before="120" w:after="120"/>
      </w:pPr>
      <w:r>
        <w:rPr>
          <w:rFonts w:hint="eastAsia"/>
        </w:rPr>
        <w:t>Consider</w:t>
      </w:r>
      <w:r>
        <w:rPr>
          <w:rFonts w:hint="eastAsia"/>
        </w:rPr>
        <w:t xml:space="preserve">ing that an SIP is transmitted with every downlink, the overhead of SIP should not be high. Even when SIP uses chips with M=1, a maximum of two OFDM symbols is sufficient. SIP can be accommodated within one </w:t>
      </w:r>
      <w:r>
        <w:rPr>
          <w:rFonts w:hint="eastAsia"/>
        </w:rPr>
        <w:t xml:space="preserve">or </w:t>
      </w:r>
      <w:r>
        <w:rPr>
          <w:rFonts w:hint="eastAsia"/>
        </w:rPr>
        <w:t>two</w:t>
      </w:r>
      <w:r>
        <w:rPr>
          <w:rFonts w:hint="eastAsia"/>
        </w:rPr>
        <w:t xml:space="preserve"> </w:t>
      </w:r>
      <w:r>
        <w:rPr>
          <w:rFonts w:hint="eastAsia"/>
        </w:rPr>
        <w:t>OFDM sy</w:t>
      </w:r>
      <w:r>
        <w:rPr>
          <w:rFonts w:hint="eastAsia"/>
        </w:rPr>
        <w:t>mbols. However, if SIP does not occ</w:t>
      </w:r>
      <w:r>
        <w:rPr>
          <w:rFonts w:hint="eastAsia"/>
        </w:rPr>
        <w:t xml:space="preserve">upy a whole number of OFDM symbols (for instance, occupying just 1/2 of an OFDM symbol), then SIP and CAP will need to share a single OFDM symbol, which is not applicable for CAP/data with M=1. </w:t>
      </w:r>
      <w:r>
        <w:rPr>
          <w:rFonts w:hint="eastAsia"/>
        </w:rPr>
        <w:t>According to the agreements, the SIP should start at the begin</w:t>
      </w:r>
      <w:r>
        <w:rPr>
          <w:rFonts w:hint="eastAsia"/>
        </w:rPr>
        <w:t xml:space="preserve">ning of an OFDM symbol, with the start-indicator part immediately preceding the clock-acquisition part. As illustrated in the figure below, if the SIP occupies 0.5 OFDM symbol, the chips in the CAP will span across the boundary of OFDM symbols when M=1 is </w:t>
      </w:r>
      <w:r>
        <w:rPr>
          <w:rFonts w:hint="eastAsia"/>
        </w:rPr>
        <w:t>used for R2D data. Therefore, SIP configurations that do not occupy a whole number of OFDM symbols are not applicable for CAP/data with M=1.</w:t>
      </w:r>
    </w:p>
    <w:p w:rsidR="00AF6257" w:rsidRDefault="00BD5DB2">
      <w:pPr>
        <w:spacing w:before="120" w:after="120"/>
        <w:jc w:val="center"/>
      </w:pPr>
      <w:r>
        <w:rPr>
          <w:noProof/>
        </w:rPr>
        <w:drawing>
          <wp:inline distT="0" distB="0" distL="114300" distR="114300">
            <wp:extent cx="4349750" cy="1312545"/>
            <wp:effectExtent l="0" t="0" r="1270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49750" cy="1312545"/>
                    </a:xfrm>
                    <a:prstGeom prst="rect">
                      <a:avLst/>
                    </a:prstGeom>
                    <a:noFill/>
                    <a:ln>
                      <a:noFill/>
                    </a:ln>
                  </pic:spPr>
                </pic:pic>
              </a:graphicData>
            </a:graphic>
          </wp:inline>
        </w:drawing>
      </w:r>
    </w:p>
    <w:p w:rsidR="00AF6257" w:rsidRDefault="00BD5DB2">
      <w:pPr>
        <w:spacing w:before="120" w:after="120"/>
        <w:jc w:val="center"/>
      </w:pPr>
      <w:r>
        <w:rPr>
          <w:rFonts w:hint="eastAsia"/>
        </w:rPr>
        <w:t>Figure 1 SIP occupies 1/2 OFDM symbol</w:t>
      </w:r>
    </w:p>
    <w:p w:rsidR="00AF6257" w:rsidRDefault="00BD5DB2">
      <w:pPr>
        <w:spacing w:before="120" w:after="120"/>
      </w:pPr>
      <w:r>
        <w:rPr>
          <w:rFonts w:hint="eastAsia"/>
        </w:rPr>
        <w:t>Moreover, given that the M value for CAP should be identical to that of the</w:t>
      </w:r>
      <w:r>
        <w:rPr>
          <w:rFonts w:hint="eastAsia"/>
        </w:rPr>
        <w:t xml:space="preserve"> data, the OFDM symbol will contain two M values, which could complicate the decoding process for the device. Thus, the SIP should occupy an integer number of OFDM symbols.</w:t>
      </w:r>
    </w:p>
    <w:p w:rsidR="00AF6257" w:rsidRDefault="00BD5DB2">
      <w:pPr>
        <w:pStyle w:val="YJ-Observation"/>
        <w:spacing w:before="120" w:after="120"/>
        <w:rPr>
          <w:rFonts w:eastAsia="宋体"/>
          <w:szCs w:val="20"/>
          <w:lang w:val="en-US" w:eastAsia="zh-CN"/>
        </w:rPr>
      </w:pPr>
      <w:bookmarkStart w:id="15" w:name="_Toc3635"/>
      <w:bookmarkStart w:id="16" w:name="_Toc26355"/>
      <w:bookmarkStart w:id="17" w:name="_Toc26832"/>
      <w:bookmarkStart w:id="18" w:name="_Toc12493"/>
      <w:r>
        <w:rPr>
          <w:rFonts w:hint="eastAsia"/>
          <w:lang w:val="en-US" w:eastAsia="zh-CN"/>
        </w:rPr>
        <w:t xml:space="preserve">SIP </w:t>
      </w:r>
      <w:r>
        <w:rPr>
          <w:rFonts w:hint="eastAsia"/>
        </w:rPr>
        <w:t xml:space="preserve">does </w:t>
      </w:r>
      <w:r>
        <w:rPr>
          <w:rFonts w:hint="eastAsia"/>
          <w:lang w:val="en-US" w:eastAsia="zh-CN"/>
        </w:rPr>
        <w:t>not occupy a whole number of OFDM symbols (for instance, occupying just 1/</w:t>
      </w:r>
      <w:r>
        <w:rPr>
          <w:rFonts w:hint="eastAsia"/>
          <w:lang w:val="en-US" w:eastAsia="zh-CN"/>
        </w:rPr>
        <w:t>2 of an OFDM symbol) is not applicable for CAP/data with M=1.</w:t>
      </w:r>
      <w:bookmarkEnd w:id="15"/>
      <w:bookmarkEnd w:id="16"/>
      <w:bookmarkEnd w:id="17"/>
      <w:bookmarkEnd w:id="18"/>
    </w:p>
    <w:p w:rsidR="00AF6257" w:rsidRDefault="00BD5DB2">
      <w:pPr>
        <w:spacing w:before="120" w:after="120"/>
      </w:pPr>
      <w:r>
        <w:rPr>
          <w:rFonts w:hint="eastAsia"/>
        </w:rPr>
        <w:t>SIP is used for device to detect the start of R2D transmission, and the pattern of SIP should be easy to detect. A complex SIP pattern will increase the detection complexity and raise the detect</w:t>
      </w:r>
      <w:r>
        <w:rPr>
          <w:rFonts w:hint="eastAsia"/>
        </w:rPr>
        <w:t xml:space="preserve">ion error rate. </w:t>
      </w:r>
      <w:r>
        <w:rPr>
          <w:rFonts w:hint="eastAsia"/>
        </w:rPr>
        <w:t xml:space="preserve">According to the </w:t>
      </w:r>
      <w:r>
        <w:rPr>
          <w:rFonts w:hint="eastAsia"/>
        </w:rPr>
        <w:lastRenderedPageBreak/>
        <w:t>following text extracted from TR38.769, option 2 is not preferred considering the detection complexity may exceed device 1</w:t>
      </w:r>
      <w:r>
        <w:t>’</w:t>
      </w:r>
      <w:r>
        <w:rPr>
          <w:rFonts w:hint="eastAsia"/>
        </w:rPr>
        <w:t>s capability.</w:t>
      </w:r>
    </w:p>
    <w:tbl>
      <w:tblPr>
        <w:tblStyle w:val="ad"/>
        <w:tblW w:w="0" w:type="auto"/>
        <w:tblLook w:val="04A0" w:firstRow="1" w:lastRow="0" w:firstColumn="1" w:lastColumn="0" w:noHBand="0" w:noVBand="1"/>
      </w:tblPr>
      <w:tblGrid>
        <w:gridCol w:w="9650"/>
      </w:tblGrid>
      <w:tr w:rsidR="00AF6257">
        <w:tc>
          <w:tcPr>
            <w:tcW w:w="9876" w:type="dxa"/>
          </w:tcPr>
          <w:p w:rsidR="00AF6257" w:rsidRDefault="00BD5DB2">
            <w:pPr>
              <w:pStyle w:val="5"/>
              <w:numPr>
                <w:ilvl w:val="255"/>
                <w:numId w:val="0"/>
              </w:numPr>
              <w:spacing w:after="120"/>
              <w:ind w:right="210"/>
              <w:outlineLvl w:val="4"/>
              <w:rPr>
                <w:rFonts w:eastAsia="等线"/>
              </w:rPr>
            </w:pPr>
            <w:bookmarkStart w:id="19" w:name="_Toc184196347"/>
            <w:bookmarkStart w:id="20" w:name="_Toc181740518"/>
            <w:r>
              <w:rPr>
                <w:rFonts w:eastAsia="等线"/>
              </w:rPr>
              <w:t>6.1.1.6.1</w:t>
            </w:r>
            <w:r>
              <w:rPr>
                <w:rFonts w:eastAsia="等线"/>
              </w:rPr>
              <w:tab/>
              <w:t>R2D timing acquisition signal</w:t>
            </w:r>
            <w:bookmarkEnd w:id="19"/>
            <w:bookmarkEnd w:id="20"/>
          </w:p>
          <w:p w:rsidR="00AF6257" w:rsidRPr="00C25EEB" w:rsidRDefault="00BD5DB2">
            <w:pPr>
              <w:pStyle w:val="B1"/>
              <w:spacing w:before="120" w:after="120"/>
              <w:rPr>
                <w:rFonts w:eastAsia="等线"/>
                <w:lang w:val="en-US"/>
              </w:rPr>
            </w:pPr>
            <w:r w:rsidRPr="00C25EEB">
              <w:rPr>
                <w:rFonts w:eastAsia="等线"/>
                <w:lang w:val="en-US"/>
              </w:rPr>
              <w:t>-</w:t>
            </w:r>
            <w:r w:rsidRPr="00C25EEB">
              <w:rPr>
                <w:rFonts w:eastAsia="等线"/>
                <w:lang w:val="en-US"/>
              </w:rPr>
              <w:tab/>
              <w:t xml:space="preserve">Option 1: ON-OFF transmission is considered </w:t>
            </w:r>
            <w:r w:rsidRPr="00C25EEB">
              <w:rPr>
                <w:rFonts w:eastAsia="等线"/>
                <w:lang w:val="en-US"/>
              </w:rPr>
              <w:t xml:space="preserve">based on energy/edge detection, and multiple alternatives have been studied including </w:t>
            </w:r>
          </w:p>
          <w:p w:rsidR="00AF6257" w:rsidRPr="00C25EEB" w:rsidRDefault="00BD5DB2">
            <w:pPr>
              <w:pStyle w:val="B2"/>
              <w:spacing w:before="120" w:after="120"/>
              <w:rPr>
                <w:rFonts w:eastAsia="等线"/>
                <w:lang w:val="en-US"/>
              </w:rPr>
            </w:pPr>
            <w:r w:rsidRPr="00C25EEB">
              <w:rPr>
                <w:rFonts w:eastAsia="等线"/>
                <w:lang w:val="en-US"/>
              </w:rPr>
              <w:t>-</w:t>
            </w:r>
            <w:r w:rsidRPr="00C25EEB">
              <w:rPr>
                <w:rFonts w:eastAsia="等线"/>
                <w:lang w:val="en-US"/>
              </w:rPr>
              <w:tab/>
              <w:t>Alt 1: A single ON-OFF transmission, i.e. one high-voltage transmission followed by one low-voltage transmission, where ON and OFF may have same or different durations</w:t>
            </w:r>
          </w:p>
          <w:p w:rsidR="00AF6257" w:rsidRPr="00C25EEB" w:rsidRDefault="00BD5DB2">
            <w:pPr>
              <w:pStyle w:val="B2"/>
              <w:spacing w:before="120" w:after="120"/>
              <w:rPr>
                <w:rFonts w:eastAsia="等线"/>
                <w:lang w:val="en-US"/>
              </w:rPr>
            </w:pPr>
            <w:r w:rsidRPr="00C25EEB">
              <w:rPr>
                <w:rFonts w:eastAsia="等线"/>
                <w:lang w:val="en-US"/>
              </w:rPr>
              <w:t>-</w:t>
            </w:r>
            <w:r w:rsidRPr="00C25EEB">
              <w:rPr>
                <w:rFonts w:eastAsia="等线"/>
                <w:lang w:val="en-US"/>
              </w:rPr>
              <w:tab/>
              <w:t>Alt 2: A multi-ON-OFF transmission, where different ON and different OFF may have same or different durations and different parts may have same or different duration</w:t>
            </w:r>
          </w:p>
          <w:p w:rsidR="00AF6257" w:rsidRPr="00C25EEB" w:rsidRDefault="00BD5DB2">
            <w:pPr>
              <w:pStyle w:val="B1"/>
              <w:spacing w:before="120" w:after="120"/>
              <w:rPr>
                <w:rFonts w:eastAsia="等线"/>
                <w:lang w:val="en-US"/>
              </w:rPr>
            </w:pPr>
            <w:r w:rsidRPr="00C25EEB">
              <w:rPr>
                <w:rFonts w:eastAsia="等线"/>
                <w:lang w:val="en-US"/>
              </w:rPr>
              <w:t>-</w:t>
            </w:r>
            <w:r w:rsidRPr="00C25EEB">
              <w:rPr>
                <w:rFonts w:eastAsia="等线"/>
                <w:lang w:val="en-US"/>
              </w:rPr>
              <w:tab/>
              <w:t xml:space="preserve">Option 2: ON-OFF sequence-based design is considered which consists of a pre-defined </w:t>
            </w:r>
            <w:r w:rsidRPr="00C25EEB">
              <w:rPr>
                <w:rFonts w:eastAsia="等线"/>
                <w:lang w:val="en-US"/>
              </w:rPr>
              <w:t>sequence for detection of start-indicator part based on digital correlation</w:t>
            </w:r>
          </w:p>
          <w:p w:rsidR="00AF6257" w:rsidRDefault="00AF6257">
            <w:pPr>
              <w:spacing w:before="120" w:after="120"/>
            </w:pPr>
          </w:p>
        </w:tc>
      </w:tr>
    </w:tbl>
    <w:p w:rsidR="00AF6257" w:rsidRDefault="00BD5DB2">
      <w:pPr>
        <w:tabs>
          <w:tab w:val="left" w:pos="0"/>
        </w:tabs>
        <w:spacing w:before="120" w:after="120"/>
      </w:pPr>
      <w:r>
        <w:rPr>
          <w:rFonts w:hint="eastAsia"/>
        </w:rPr>
        <w:t>According to previous RAN1 meetings, the following alternatives can be considered for the option 1 of SIP design:</w:t>
      </w:r>
    </w:p>
    <w:p w:rsidR="00AF6257" w:rsidRDefault="00BD5DB2">
      <w:pPr>
        <w:numPr>
          <w:ilvl w:val="0"/>
          <w:numId w:val="15"/>
        </w:numPr>
        <w:tabs>
          <w:tab w:val="left" w:pos="0"/>
        </w:tabs>
        <w:spacing w:before="120" w:after="120"/>
      </w:pPr>
      <w:r>
        <w:rPr>
          <w:rFonts w:hint="eastAsia"/>
        </w:rPr>
        <w:t>Alt 1</w:t>
      </w:r>
      <w:r>
        <w:rPr>
          <w:rFonts w:hint="eastAsia"/>
        </w:rPr>
        <w:t>：</w:t>
      </w:r>
      <w:r>
        <w:rPr>
          <w:rFonts w:hint="eastAsia"/>
        </w:rPr>
        <w:t xml:space="preserve">Single </w:t>
      </w:r>
      <w:r>
        <w:t xml:space="preserve">ON-OFF </w:t>
      </w:r>
      <w:r>
        <w:rPr>
          <w:rFonts w:hint="eastAsia"/>
        </w:rPr>
        <w:t>transmission with single M value.</w:t>
      </w:r>
    </w:p>
    <w:p w:rsidR="00AF6257" w:rsidRDefault="00BD5DB2">
      <w:pPr>
        <w:numPr>
          <w:ilvl w:val="0"/>
          <w:numId w:val="15"/>
        </w:numPr>
        <w:tabs>
          <w:tab w:val="left" w:pos="0"/>
        </w:tabs>
        <w:spacing w:before="120" w:after="120"/>
      </w:pPr>
      <w:r>
        <w:rPr>
          <w:rFonts w:hint="eastAsia"/>
        </w:rPr>
        <w:t>Alt 2-1</w:t>
      </w:r>
      <w:r>
        <w:rPr>
          <w:rFonts w:hint="eastAsia"/>
        </w:rPr>
        <w:t>：</w:t>
      </w:r>
      <w:r>
        <w:rPr>
          <w:rFonts w:hint="eastAsia"/>
        </w:rPr>
        <w:t xml:space="preserve">Multiple </w:t>
      </w:r>
      <w:r>
        <w:t xml:space="preserve">ON-OFF </w:t>
      </w:r>
      <w:r>
        <w:rPr>
          <w:rFonts w:hint="eastAsia"/>
        </w:rPr>
        <w:t>transmission with single M value.</w:t>
      </w:r>
    </w:p>
    <w:p w:rsidR="00AF6257" w:rsidRDefault="00BD5DB2">
      <w:pPr>
        <w:numPr>
          <w:ilvl w:val="0"/>
          <w:numId w:val="15"/>
        </w:numPr>
        <w:tabs>
          <w:tab w:val="left" w:pos="0"/>
        </w:tabs>
        <w:spacing w:before="120" w:after="120"/>
      </w:pPr>
      <w:r>
        <w:rPr>
          <w:rFonts w:hint="eastAsia"/>
        </w:rPr>
        <w:t>Alt 2-2</w:t>
      </w:r>
      <w:r>
        <w:rPr>
          <w:rFonts w:hint="eastAsia"/>
        </w:rPr>
        <w:t>：</w:t>
      </w:r>
      <w:r>
        <w:rPr>
          <w:rFonts w:hint="eastAsia"/>
        </w:rPr>
        <w:t xml:space="preserve">Multiple </w:t>
      </w:r>
      <w:r>
        <w:t xml:space="preserve">ON-OFF </w:t>
      </w:r>
      <w:r>
        <w:rPr>
          <w:rFonts w:hint="eastAsia"/>
        </w:rPr>
        <w:t>transmission with multiple M values.</w:t>
      </w:r>
    </w:p>
    <w:p w:rsidR="00AF6257" w:rsidRDefault="00BD5DB2">
      <w:pPr>
        <w:spacing w:before="120" w:after="120"/>
      </w:pPr>
      <w:r>
        <w:rPr>
          <w:rFonts w:hint="eastAsia"/>
        </w:rPr>
        <w:t>Alt 1</w:t>
      </w:r>
      <w:r>
        <w:rPr>
          <w:rFonts w:hint="eastAsia"/>
        </w:rPr>
        <w:t xml:space="preserve"> is the </w:t>
      </w:r>
      <w:r>
        <w:rPr>
          <w:rFonts w:hint="eastAsia"/>
        </w:rPr>
        <w:t>simplest</w:t>
      </w:r>
      <w:r>
        <w:rPr>
          <w:rFonts w:hint="eastAsia"/>
        </w:rPr>
        <w:t xml:space="preserve"> </w:t>
      </w:r>
      <w:r>
        <w:rPr>
          <w:rFonts w:hint="eastAsia"/>
        </w:rPr>
        <w:t xml:space="preserve">SIP pattern. The followings are examples of </w:t>
      </w:r>
      <w:r>
        <w:rPr>
          <w:rFonts w:hint="eastAsia"/>
        </w:rPr>
        <w:t>Alt 1</w:t>
      </w:r>
      <w:r>
        <w:rPr>
          <w:rFonts w:hint="eastAsia"/>
        </w:rPr>
        <w:t>:</w:t>
      </w:r>
    </w:p>
    <w:p w:rsidR="00AF6257" w:rsidRDefault="00BD5DB2">
      <w:pPr>
        <w:numPr>
          <w:ilvl w:val="0"/>
          <w:numId w:val="16"/>
        </w:numPr>
        <w:spacing w:before="120" w:after="120"/>
      </w:pPr>
      <w:r>
        <w:rPr>
          <w:rFonts w:hint="eastAsia"/>
        </w:rPr>
        <w:t>Example#1-1: [1 0], M=1, or M=2</w:t>
      </w:r>
    </w:p>
    <w:p w:rsidR="00AF6257" w:rsidRDefault="00BD5DB2">
      <w:pPr>
        <w:numPr>
          <w:ilvl w:val="0"/>
          <w:numId w:val="16"/>
        </w:numPr>
        <w:spacing w:before="120" w:after="120"/>
      </w:pPr>
      <w:r>
        <w:rPr>
          <w:rFonts w:hint="eastAsia"/>
        </w:rPr>
        <w:t>Example#1-2: [1 1 1 0], M=4</w:t>
      </w:r>
    </w:p>
    <w:p w:rsidR="00AF6257" w:rsidRDefault="00BD5DB2">
      <w:pPr>
        <w:numPr>
          <w:ilvl w:val="0"/>
          <w:numId w:val="16"/>
        </w:numPr>
        <w:spacing w:before="120" w:after="120"/>
      </w:pPr>
      <w:r>
        <w:rPr>
          <w:rFonts w:hint="eastAsia"/>
        </w:rPr>
        <w:t>Exam</w:t>
      </w:r>
      <w:r>
        <w:rPr>
          <w:rFonts w:hint="eastAsia"/>
        </w:rPr>
        <w:t>ple#1-3: [1 0 0 0], M=4</w:t>
      </w:r>
    </w:p>
    <w:p w:rsidR="00AF6257" w:rsidRDefault="00BD5DB2">
      <w:pPr>
        <w:numPr>
          <w:ilvl w:val="0"/>
          <w:numId w:val="16"/>
        </w:numPr>
        <w:spacing w:before="120" w:after="120"/>
      </w:pPr>
      <w:r>
        <w:rPr>
          <w:rFonts w:hint="eastAsia"/>
        </w:rPr>
        <w:t>Example#1-4: [1 1 1 1 0 0], M=6.</w:t>
      </w:r>
    </w:p>
    <w:p w:rsidR="00AF6257" w:rsidRDefault="00BD5DB2">
      <w:pPr>
        <w:spacing w:before="120" w:after="120"/>
      </w:pPr>
      <w:r>
        <w:rPr>
          <w:rFonts w:hint="eastAsia"/>
        </w:rPr>
        <w:t>It should be noted that, the pattern of example#1-1 may be also appears in R2D data. T</w:t>
      </w:r>
      <w:r>
        <w:rPr>
          <w:rFonts w:hint="eastAsia"/>
        </w:rPr>
        <w:t>he primary reason for this is to prevent A-</w:t>
      </w:r>
      <w:proofErr w:type="spellStart"/>
      <w:r>
        <w:rPr>
          <w:rFonts w:hint="eastAsia"/>
        </w:rPr>
        <w:t>IoT</w:t>
      </w:r>
      <w:proofErr w:type="spellEnd"/>
      <w:r>
        <w:rPr>
          <w:rFonts w:hint="eastAsia"/>
        </w:rPr>
        <w:t xml:space="preserve"> devices from erroneously identifying data as SIP and attempting to</w:t>
      </w:r>
      <w:r>
        <w:rPr>
          <w:rFonts w:hint="eastAsia"/>
        </w:rPr>
        <w:t xml:space="preserve"> receive</w:t>
      </w:r>
      <w:r>
        <w:rPr>
          <w:rFonts w:hint="eastAsia"/>
        </w:rPr>
        <w:t xml:space="preserve"> the</w:t>
      </w:r>
      <w:r>
        <w:rPr>
          <w:rFonts w:hint="eastAsia"/>
        </w:rPr>
        <w:t xml:space="preserve"> subsequent</w:t>
      </w:r>
      <w:r>
        <w:rPr>
          <w:rFonts w:hint="eastAsia"/>
        </w:rPr>
        <w:t xml:space="preserve"> c</w:t>
      </w:r>
      <w:r>
        <w:rPr>
          <w:rFonts w:hint="eastAsia"/>
        </w:rPr>
        <w:t>ontent, which would drain the device's power. However, the actual power savings from such differentiation are not clear. When an A-</w:t>
      </w:r>
      <w:proofErr w:type="spellStart"/>
      <w:r>
        <w:rPr>
          <w:rFonts w:hint="eastAsia"/>
        </w:rPr>
        <w:t>IoT</w:t>
      </w:r>
      <w:proofErr w:type="spellEnd"/>
      <w:r>
        <w:rPr>
          <w:rFonts w:hint="eastAsia"/>
        </w:rPr>
        <w:t xml:space="preserve"> device detects the SIP, it will proceed to receive the subsequent R2D transmission. Conversely, </w:t>
      </w:r>
      <w:r>
        <w:rPr>
          <w:rFonts w:hint="eastAsia"/>
        </w:rPr>
        <w:t>if the A-</w:t>
      </w:r>
      <w:proofErr w:type="spellStart"/>
      <w:r>
        <w:rPr>
          <w:rFonts w:hint="eastAsia"/>
        </w:rPr>
        <w:t>IoT</w:t>
      </w:r>
      <w:proofErr w:type="spellEnd"/>
      <w:r>
        <w:rPr>
          <w:rFonts w:hint="eastAsia"/>
        </w:rPr>
        <w:t xml:space="preserve"> device fails to detect the SIP, it will continue t</w:t>
      </w:r>
      <w:r>
        <w:rPr>
          <w:rFonts w:hint="eastAsia"/>
        </w:rPr>
        <w:t xml:space="preserve">he blind </w:t>
      </w:r>
      <w:r>
        <w:rPr>
          <w:rFonts w:hint="eastAsia"/>
        </w:rPr>
        <w:t>detection</w:t>
      </w:r>
      <w:r>
        <w:rPr>
          <w:rFonts w:hint="eastAsia"/>
        </w:rPr>
        <w:t xml:space="preserve"> of </w:t>
      </w:r>
      <w:r>
        <w:rPr>
          <w:rFonts w:hint="eastAsia"/>
        </w:rPr>
        <w:t>SIP. In any case, A-</w:t>
      </w:r>
      <w:proofErr w:type="spellStart"/>
      <w:r>
        <w:rPr>
          <w:rFonts w:hint="eastAsia"/>
        </w:rPr>
        <w:t>IoT</w:t>
      </w:r>
      <w:proofErr w:type="spellEnd"/>
      <w:r>
        <w:rPr>
          <w:rFonts w:hint="eastAsia"/>
        </w:rPr>
        <w:t xml:space="preserve"> devices must remain active, decoding and consuming power. Additionally, the clock-acquisition part (CAP) can be used in conjunction with SIP to ind</w:t>
      </w:r>
      <w:r>
        <w:rPr>
          <w:rFonts w:hint="eastAsia"/>
        </w:rPr>
        <w:t>icate the start of the R2D transmission, which diminishes the urgency to distinctly differentiate SIP from other R2D transmission parts. However, we are open to discuss it.</w:t>
      </w:r>
    </w:p>
    <w:p w:rsidR="00AF6257" w:rsidRDefault="00BD5DB2">
      <w:pPr>
        <w:pStyle w:val="YJ-Observation"/>
        <w:spacing w:before="120" w:after="120"/>
        <w:rPr>
          <w:lang w:val="en-US" w:eastAsia="zh-CN"/>
        </w:rPr>
      </w:pPr>
      <w:bookmarkStart w:id="21" w:name="_Toc17785"/>
      <w:bookmarkStart w:id="22" w:name="_Toc2766"/>
      <w:bookmarkStart w:id="23" w:name="_Toc13381"/>
      <w:r>
        <w:rPr>
          <w:rFonts w:hint="eastAsia"/>
          <w:lang w:val="en-US" w:eastAsia="zh-CN"/>
        </w:rPr>
        <w:t>The advantage of distinctly differentiating SIP from other parts of the R2D transmi</w:t>
      </w:r>
      <w:r>
        <w:rPr>
          <w:rFonts w:hint="eastAsia"/>
          <w:lang w:val="en-US" w:eastAsia="zh-CN"/>
        </w:rPr>
        <w:t>ssion is small.</w:t>
      </w:r>
      <w:bookmarkStart w:id="24" w:name="_GoBack"/>
      <w:bookmarkEnd w:id="21"/>
      <w:bookmarkEnd w:id="22"/>
      <w:bookmarkEnd w:id="23"/>
      <w:bookmarkEnd w:id="24"/>
    </w:p>
    <w:p w:rsidR="00AF6257" w:rsidRDefault="00BD5DB2">
      <w:pPr>
        <w:spacing w:before="120" w:after="120"/>
      </w:pPr>
      <w:r>
        <w:rPr>
          <w:rFonts w:hint="eastAsia"/>
        </w:rPr>
        <w:t>Nevertheless, i</w:t>
      </w:r>
      <w:r>
        <w:rPr>
          <w:rFonts w:hint="eastAsia"/>
        </w:rPr>
        <w:t xml:space="preserve">f it is necessary to distinguish SIP from subsequent transmissions, </w:t>
      </w:r>
      <w:r>
        <w:rPr>
          <w:rFonts w:hint="eastAsia"/>
        </w:rPr>
        <w:t>the example#1-2</w:t>
      </w:r>
      <w:proofErr w:type="gramStart"/>
      <w:r>
        <w:rPr>
          <w:rFonts w:hint="eastAsia"/>
        </w:rPr>
        <w:t>,1</w:t>
      </w:r>
      <w:proofErr w:type="gramEnd"/>
      <w:r>
        <w:rPr>
          <w:rFonts w:hint="eastAsia"/>
        </w:rPr>
        <w:t>-3,1-4 are satisfied.</w:t>
      </w:r>
    </w:p>
    <w:p w:rsidR="00AF6257" w:rsidRDefault="00BD5DB2">
      <w:pPr>
        <w:spacing w:before="120" w:after="120"/>
      </w:pPr>
      <w:r>
        <w:rPr>
          <w:rFonts w:hint="eastAsia"/>
        </w:rPr>
        <w:t xml:space="preserve">Alt 2-1 can also satisfied the requirement about </w:t>
      </w:r>
      <w:r>
        <w:rPr>
          <w:rFonts w:hint="eastAsia"/>
        </w:rPr>
        <w:t>distinguish</w:t>
      </w:r>
      <w:r>
        <w:rPr>
          <w:rFonts w:hint="eastAsia"/>
        </w:rPr>
        <w:t>ing</w:t>
      </w:r>
      <w:r>
        <w:rPr>
          <w:rFonts w:hint="eastAsia"/>
        </w:rPr>
        <w:t xml:space="preserve"> SIP from subsequent transmissions</w:t>
      </w:r>
      <w:r>
        <w:rPr>
          <w:rFonts w:hint="eastAsia"/>
        </w:rPr>
        <w:t>. For example, [1 0 1</w:t>
      </w:r>
      <w:r>
        <w:rPr>
          <w:rFonts w:hint="eastAsia"/>
        </w:rPr>
        <w:t xml:space="preserve"> 1 0 0 1 1 1 0 0 0] with M =6. However, multiple ON-OFF transmissions may increase the detecting error probability.</w:t>
      </w:r>
    </w:p>
    <w:p w:rsidR="00AF6257" w:rsidRDefault="00BD5DB2">
      <w:pPr>
        <w:spacing w:before="120" w:after="120"/>
      </w:pPr>
      <w:r>
        <w:rPr>
          <w:rFonts w:hint="eastAsia"/>
        </w:rPr>
        <w:t xml:space="preserve">Alt 2-2 can satisfied the requirement about </w:t>
      </w:r>
      <w:r>
        <w:rPr>
          <w:rFonts w:hint="eastAsia"/>
        </w:rPr>
        <w:t>distinguish</w:t>
      </w:r>
      <w:r>
        <w:rPr>
          <w:rFonts w:hint="eastAsia"/>
        </w:rPr>
        <w:t>ing</w:t>
      </w:r>
      <w:r>
        <w:rPr>
          <w:rFonts w:hint="eastAsia"/>
        </w:rPr>
        <w:t xml:space="preserve"> SIP from subsequent transmissions</w:t>
      </w:r>
      <w:r>
        <w:rPr>
          <w:rFonts w:hint="eastAsia"/>
        </w:rPr>
        <w:t xml:space="preserve">. </w:t>
      </w:r>
      <w:r>
        <w:rPr>
          <w:rFonts w:hint="eastAsia"/>
        </w:rPr>
        <w:t xml:space="preserve">For instance, using '1 0 1' with M=6 followed </w:t>
      </w:r>
      <w:r>
        <w:rPr>
          <w:rFonts w:hint="eastAsia"/>
        </w:rPr>
        <w:t xml:space="preserve">by </w:t>
      </w:r>
      <w:r>
        <w:t>‘</w:t>
      </w:r>
      <w:r>
        <w:rPr>
          <w:rFonts w:hint="eastAsia"/>
        </w:rPr>
        <w:t>1 0' with M=4 ensures that the combination of these distinct chips with various M values will not recur in subsequent R2D transmissions.</w:t>
      </w:r>
    </w:p>
    <w:p w:rsidR="00AF6257" w:rsidRDefault="00BD5DB2">
      <w:pPr>
        <w:spacing w:before="120" w:after="120"/>
        <w:jc w:val="center"/>
      </w:pPr>
      <w:r>
        <w:rPr>
          <w:noProof/>
        </w:rPr>
        <w:lastRenderedPageBreak/>
        <w:drawing>
          <wp:inline distT="0" distB="0" distL="114300" distR="114300">
            <wp:extent cx="2438400" cy="733425"/>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438400" cy="733425"/>
                    </a:xfrm>
                    <a:prstGeom prst="rect">
                      <a:avLst/>
                    </a:prstGeom>
                    <a:noFill/>
                    <a:ln>
                      <a:noFill/>
                    </a:ln>
                  </pic:spPr>
                </pic:pic>
              </a:graphicData>
            </a:graphic>
          </wp:inline>
        </w:drawing>
      </w:r>
    </w:p>
    <w:p w:rsidR="00AF6257" w:rsidRDefault="00BD5DB2">
      <w:pPr>
        <w:spacing w:before="120" w:after="120"/>
        <w:jc w:val="center"/>
      </w:pPr>
      <w:r>
        <w:rPr>
          <w:rFonts w:hint="eastAsia"/>
        </w:rPr>
        <w:t>Figure 2 SIP with two M values</w:t>
      </w:r>
    </w:p>
    <w:p w:rsidR="00AF6257" w:rsidRDefault="00BD5DB2">
      <w:pPr>
        <w:spacing w:before="120" w:after="120"/>
      </w:pPr>
      <w:r>
        <w:rPr>
          <w:rFonts w:hint="eastAsia"/>
        </w:rPr>
        <w:t xml:space="preserve">Figure </w:t>
      </w:r>
      <w:r>
        <w:rPr>
          <w:rFonts w:hint="eastAsia"/>
        </w:rPr>
        <w:t>3</w:t>
      </w:r>
      <w:r>
        <w:rPr>
          <w:rFonts w:hint="eastAsia"/>
        </w:rPr>
        <w:t xml:space="preserve"> shows the simulated MDR of SIP with different M values and different </w:t>
      </w:r>
      <w:r>
        <w:rPr>
          <w:rFonts w:hint="eastAsia"/>
        </w:rPr>
        <w:t>ON-O</w:t>
      </w:r>
      <w:r>
        <w:rPr>
          <w:rFonts w:hint="eastAsia"/>
        </w:rPr>
        <w:t>FF patterns</w:t>
      </w:r>
      <w:r>
        <w:rPr>
          <w:rFonts w:hint="eastAsia"/>
        </w:rPr>
        <w:t>. According to the simulation results, the performance of fixed M = 1 demonstrates superior performance compared to that with M = 2. Sequence [1 0] with M=1</w:t>
      </w:r>
      <w:r>
        <w:rPr>
          <w:rFonts w:hint="eastAsia"/>
        </w:rPr>
        <w:t xml:space="preserve"> and sequence [1 1 1 1 0 0] with M=6</w:t>
      </w:r>
      <w:r>
        <w:rPr>
          <w:rFonts w:hint="eastAsia"/>
        </w:rPr>
        <w:t xml:space="preserve"> provides a better MDR and proves that Alt 1 can be c</w:t>
      </w:r>
      <w:r>
        <w:rPr>
          <w:rFonts w:hint="eastAsia"/>
        </w:rPr>
        <w:t xml:space="preserve">onsidered. </w:t>
      </w:r>
      <w:r>
        <w:rPr>
          <w:rFonts w:hint="eastAsia"/>
        </w:rPr>
        <w:t xml:space="preserve">According to the simulation results, the </w:t>
      </w:r>
      <w:r>
        <w:rPr>
          <w:rFonts w:hint="eastAsia"/>
        </w:rPr>
        <w:t>more On-OFF transmissions in the SIP, the worse its performance will be.</w:t>
      </w:r>
      <w:r>
        <w:rPr>
          <w:rFonts w:hint="eastAsia"/>
        </w:rPr>
        <w:t xml:space="preserve"> Thus, the number of ON-OFF transmissions should not be large.</w:t>
      </w:r>
    </w:p>
    <w:p w:rsidR="00AF6257" w:rsidRDefault="00BD5DB2">
      <w:pPr>
        <w:spacing w:before="120" w:after="120"/>
        <w:jc w:val="center"/>
        <w:rPr>
          <w:highlight w:val="lightGray"/>
        </w:rPr>
      </w:pPr>
      <w:r>
        <w:rPr>
          <w:noProof/>
        </w:rPr>
        <w:drawing>
          <wp:inline distT="0" distB="0" distL="0" distR="0">
            <wp:extent cx="3162935" cy="246253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76295" cy="2473200"/>
                    </a:xfrm>
                    <a:prstGeom prst="rect">
                      <a:avLst/>
                    </a:prstGeom>
                  </pic:spPr>
                </pic:pic>
              </a:graphicData>
            </a:graphic>
          </wp:inline>
        </w:drawing>
      </w:r>
    </w:p>
    <w:p w:rsidR="00AF6257" w:rsidRDefault="00BD5DB2">
      <w:pPr>
        <w:spacing w:before="120" w:after="120"/>
        <w:jc w:val="center"/>
      </w:pPr>
      <w:r>
        <w:rPr>
          <w:rFonts w:hint="eastAsia"/>
        </w:rPr>
        <w:t xml:space="preserve">Figure </w:t>
      </w:r>
      <w:r>
        <w:rPr>
          <w:rFonts w:hint="eastAsia"/>
        </w:rPr>
        <w:t>3</w:t>
      </w:r>
      <w:r>
        <w:rPr>
          <w:rFonts w:hint="eastAsia"/>
        </w:rPr>
        <w:t xml:space="preserve"> MDR of start-indicator part</w:t>
      </w:r>
    </w:p>
    <w:p w:rsidR="00AF6257" w:rsidRDefault="00BD5DB2">
      <w:pPr>
        <w:spacing w:before="120" w:after="120"/>
      </w:pPr>
      <w:r>
        <w:rPr>
          <w:rFonts w:hint="eastAsia"/>
        </w:rPr>
        <w:t>Apart from MDR, FAR is also si</w:t>
      </w:r>
      <w:r>
        <w:rPr>
          <w:rFonts w:hint="eastAsia"/>
        </w:rPr>
        <w:t>mulated and the evaluation results are provided in the following table.</w:t>
      </w:r>
    </w:p>
    <w:p w:rsidR="00AF6257" w:rsidRDefault="00BD5DB2">
      <w:pPr>
        <w:spacing w:before="120" w:after="120"/>
        <w:jc w:val="center"/>
      </w:pPr>
      <w:r>
        <w:rPr>
          <w:rFonts w:hint="eastAsia"/>
        </w:rPr>
        <w:t xml:space="preserve">Table </w:t>
      </w:r>
      <w:r>
        <w:rPr>
          <w:rFonts w:hint="eastAsia"/>
        </w:rPr>
        <w:t>1</w:t>
      </w:r>
      <w:r>
        <w:rPr>
          <w:rFonts w:hint="eastAsia"/>
        </w:rPr>
        <w:t xml:space="preserve"> FAR of start-indicator part</w:t>
      </w:r>
    </w:p>
    <w:tbl>
      <w:tblPr>
        <w:tblStyle w:val="ad"/>
        <w:tblW w:w="4183" w:type="dxa"/>
        <w:jc w:val="center"/>
        <w:tblLook w:val="04A0" w:firstRow="1" w:lastRow="0" w:firstColumn="1" w:lastColumn="0" w:noHBand="0" w:noVBand="1"/>
      </w:tblPr>
      <w:tblGrid>
        <w:gridCol w:w="2201"/>
        <w:gridCol w:w="1982"/>
      </w:tblGrid>
      <w:tr w:rsidR="00AF6257">
        <w:trPr>
          <w:trHeight w:val="272"/>
          <w:jc w:val="center"/>
        </w:trPr>
        <w:tc>
          <w:tcPr>
            <w:tcW w:w="2201" w:type="dxa"/>
            <w:vAlign w:val="center"/>
          </w:tcPr>
          <w:p w:rsidR="00AF6257" w:rsidRDefault="00BD5DB2">
            <w:pPr>
              <w:spacing w:beforeLines="0" w:before="0" w:afterLines="0" w:after="0"/>
              <w:jc w:val="center"/>
              <w:rPr>
                <w:szCs w:val="21"/>
              </w:rPr>
            </w:pPr>
            <w:r>
              <w:rPr>
                <w:rFonts w:hint="eastAsia"/>
                <w:szCs w:val="21"/>
              </w:rPr>
              <w:t xml:space="preserve">(M value, </w:t>
            </w:r>
            <w:r>
              <w:rPr>
                <w:rFonts w:hint="eastAsia"/>
                <w:szCs w:val="21"/>
              </w:rPr>
              <w:t>ON-OFF pattern</w:t>
            </w:r>
            <w:r>
              <w:rPr>
                <w:rFonts w:hint="eastAsia"/>
                <w:szCs w:val="21"/>
              </w:rPr>
              <w:t>)</w:t>
            </w:r>
          </w:p>
        </w:tc>
        <w:tc>
          <w:tcPr>
            <w:tcW w:w="1982" w:type="dxa"/>
            <w:vAlign w:val="center"/>
          </w:tcPr>
          <w:p w:rsidR="00AF6257" w:rsidRDefault="00BD5DB2">
            <w:pPr>
              <w:spacing w:beforeLines="0" w:before="0" w:afterLines="0" w:after="0"/>
              <w:jc w:val="center"/>
              <w:rPr>
                <w:szCs w:val="21"/>
              </w:rPr>
            </w:pPr>
            <w:r>
              <w:rPr>
                <w:rFonts w:hint="eastAsia"/>
                <w:szCs w:val="21"/>
              </w:rPr>
              <w:t>FAR</w:t>
            </w:r>
            <w:r>
              <w:rPr>
                <w:rFonts w:hint="eastAsia"/>
                <w:szCs w:val="21"/>
              </w:rPr>
              <w:t xml:space="preserve"> at SNR=16dB</w:t>
            </w:r>
          </w:p>
        </w:tc>
      </w:tr>
      <w:tr w:rsidR="00AF6257">
        <w:trPr>
          <w:jc w:val="center"/>
        </w:trPr>
        <w:tc>
          <w:tcPr>
            <w:tcW w:w="2201" w:type="dxa"/>
            <w:vAlign w:val="center"/>
          </w:tcPr>
          <w:p w:rsidR="00AF6257" w:rsidRDefault="00BD5DB2">
            <w:pPr>
              <w:spacing w:beforeLines="0" w:before="0" w:afterLines="0" w:after="0"/>
              <w:jc w:val="center"/>
              <w:rPr>
                <w:szCs w:val="21"/>
              </w:rPr>
            </w:pPr>
            <w:r>
              <w:rPr>
                <w:rFonts w:hint="eastAsia"/>
                <w:szCs w:val="21"/>
              </w:rPr>
              <w:t>(1,[10])</w:t>
            </w:r>
          </w:p>
        </w:tc>
        <w:tc>
          <w:tcPr>
            <w:tcW w:w="1982" w:type="dxa"/>
            <w:vAlign w:val="center"/>
          </w:tcPr>
          <w:p w:rsidR="00AF6257" w:rsidRDefault="00BD5DB2">
            <w:pPr>
              <w:spacing w:beforeLines="0" w:before="0" w:afterLines="0" w:after="0"/>
              <w:jc w:val="center"/>
              <w:rPr>
                <w:szCs w:val="21"/>
              </w:rPr>
            </w:pPr>
            <w:r>
              <w:rPr>
                <w:rFonts w:hint="eastAsia"/>
                <w:szCs w:val="21"/>
              </w:rPr>
              <w:t>0</w:t>
            </w:r>
          </w:p>
        </w:tc>
      </w:tr>
      <w:tr w:rsidR="00AF6257">
        <w:trPr>
          <w:trHeight w:val="90"/>
          <w:jc w:val="center"/>
        </w:trPr>
        <w:tc>
          <w:tcPr>
            <w:tcW w:w="2201" w:type="dxa"/>
            <w:vAlign w:val="center"/>
          </w:tcPr>
          <w:p w:rsidR="00AF6257" w:rsidRDefault="00BD5DB2">
            <w:pPr>
              <w:spacing w:beforeLines="0" w:before="0" w:afterLines="0" w:after="0"/>
              <w:jc w:val="center"/>
              <w:rPr>
                <w:szCs w:val="21"/>
              </w:rPr>
            </w:pPr>
            <w:r>
              <w:rPr>
                <w:rFonts w:hint="eastAsia"/>
                <w:szCs w:val="21"/>
              </w:rPr>
              <w:t>(1,[1010])</w:t>
            </w:r>
          </w:p>
        </w:tc>
        <w:tc>
          <w:tcPr>
            <w:tcW w:w="1982" w:type="dxa"/>
            <w:vAlign w:val="center"/>
          </w:tcPr>
          <w:p w:rsidR="00AF6257" w:rsidRDefault="00BD5DB2">
            <w:pPr>
              <w:spacing w:beforeLines="0" w:before="0" w:afterLines="0" w:after="0"/>
              <w:jc w:val="center"/>
              <w:rPr>
                <w:szCs w:val="21"/>
              </w:rPr>
            </w:pPr>
            <w:r>
              <w:rPr>
                <w:rFonts w:hint="eastAsia"/>
                <w:szCs w:val="21"/>
              </w:rPr>
              <w:t>0</w:t>
            </w:r>
          </w:p>
        </w:tc>
      </w:tr>
      <w:tr w:rsidR="00AF6257">
        <w:trPr>
          <w:jc w:val="center"/>
        </w:trPr>
        <w:tc>
          <w:tcPr>
            <w:tcW w:w="2201" w:type="dxa"/>
            <w:vAlign w:val="center"/>
          </w:tcPr>
          <w:p w:rsidR="00AF6257" w:rsidRDefault="00BD5DB2">
            <w:pPr>
              <w:spacing w:beforeLines="0" w:before="0" w:afterLines="0" w:after="0"/>
              <w:jc w:val="center"/>
              <w:rPr>
                <w:szCs w:val="21"/>
              </w:rPr>
            </w:pPr>
            <w:r>
              <w:rPr>
                <w:rFonts w:hint="eastAsia"/>
                <w:szCs w:val="21"/>
              </w:rPr>
              <w:t>(2,[1010])</w:t>
            </w:r>
          </w:p>
        </w:tc>
        <w:tc>
          <w:tcPr>
            <w:tcW w:w="1982" w:type="dxa"/>
            <w:vAlign w:val="center"/>
          </w:tcPr>
          <w:p w:rsidR="00AF6257" w:rsidRDefault="00BD5DB2">
            <w:pPr>
              <w:spacing w:beforeLines="0" w:before="0" w:afterLines="0" w:after="0"/>
              <w:jc w:val="center"/>
              <w:rPr>
                <w:szCs w:val="21"/>
              </w:rPr>
            </w:pPr>
            <w:r>
              <w:rPr>
                <w:rFonts w:hint="eastAsia"/>
                <w:szCs w:val="21"/>
              </w:rPr>
              <w:t>0</w:t>
            </w:r>
          </w:p>
        </w:tc>
      </w:tr>
      <w:tr w:rsidR="00AF6257">
        <w:trPr>
          <w:jc w:val="center"/>
        </w:trPr>
        <w:tc>
          <w:tcPr>
            <w:tcW w:w="2201" w:type="dxa"/>
            <w:vAlign w:val="center"/>
          </w:tcPr>
          <w:p w:rsidR="00AF6257" w:rsidRDefault="00BD5DB2">
            <w:pPr>
              <w:spacing w:beforeLines="0" w:before="0" w:afterLines="0" w:after="0"/>
              <w:jc w:val="center"/>
              <w:rPr>
                <w:szCs w:val="21"/>
              </w:rPr>
            </w:pPr>
            <w:r>
              <w:rPr>
                <w:rFonts w:hint="eastAsia"/>
                <w:szCs w:val="21"/>
              </w:rPr>
              <w:t>(2,[10101010])</w:t>
            </w:r>
          </w:p>
        </w:tc>
        <w:tc>
          <w:tcPr>
            <w:tcW w:w="1982" w:type="dxa"/>
            <w:vAlign w:val="center"/>
          </w:tcPr>
          <w:p w:rsidR="00AF6257" w:rsidRDefault="00BD5DB2">
            <w:pPr>
              <w:spacing w:beforeLines="0" w:before="0" w:afterLines="0" w:after="0"/>
              <w:jc w:val="center"/>
              <w:rPr>
                <w:szCs w:val="21"/>
              </w:rPr>
            </w:pPr>
            <w:r>
              <w:rPr>
                <w:rFonts w:hint="eastAsia"/>
                <w:szCs w:val="21"/>
              </w:rPr>
              <w:t>0</w:t>
            </w:r>
          </w:p>
        </w:tc>
      </w:tr>
      <w:tr w:rsidR="00AF6257">
        <w:trPr>
          <w:jc w:val="center"/>
        </w:trPr>
        <w:tc>
          <w:tcPr>
            <w:tcW w:w="2201" w:type="dxa"/>
            <w:vAlign w:val="center"/>
          </w:tcPr>
          <w:p w:rsidR="00AF6257" w:rsidRDefault="00BD5DB2">
            <w:pPr>
              <w:spacing w:beforeLines="0" w:before="0" w:afterLines="0" w:after="0"/>
              <w:jc w:val="center"/>
              <w:rPr>
                <w:szCs w:val="21"/>
              </w:rPr>
            </w:pPr>
            <w:r>
              <w:rPr>
                <w:rFonts w:hint="eastAsia"/>
                <w:szCs w:val="21"/>
              </w:rPr>
              <w:t>(</w:t>
            </w:r>
            <w:r>
              <w:rPr>
                <w:szCs w:val="21"/>
              </w:rPr>
              <w:t>6,[111100]</w:t>
            </w:r>
            <w:r>
              <w:rPr>
                <w:rFonts w:hint="eastAsia"/>
                <w:szCs w:val="21"/>
              </w:rPr>
              <w:t>)</w:t>
            </w:r>
          </w:p>
        </w:tc>
        <w:tc>
          <w:tcPr>
            <w:tcW w:w="1982" w:type="dxa"/>
            <w:vAlign w:val="center"/>
          </w:tcPr>
          <w:p w:rsidR="00AF6257" w:rsidRDefault="00BD5DB2">
            <w:pPr>
              <w:spacing w:beforeLines="0" w:before="0" w:afterLines="0" w:after="0"/>
              <w:jc w:val="center"/>
              <w:rPr>
                <w:szCs w:val="21"/>
              </w:rPr>
            </w:pPr>
            <w:r>
              <w:rPr>
                <w:rFonts w:hint="eastAsia"/>
                <w:szCs w:val="21"/>
              </w:rPr>
              <w:t>0</w:t>
            </w:r>
          </w:p>
        </w:tc>
      </w:tr>
    </w:tbl>
    <w:p w:rsidR="00AF6257" w:rsidRDefault="00BD5DB2">
      <w:pPr>
        <w:spacing w:before="120" w:after="120"/>
      </w:pPr>
      <w:r>
        <w:rPr>
          <w:rFonts w:hint="eastAsia"/>
        </w:rPr>
        <w:t xml:space="preserve">According to the simulation results, the FAR of fixed sequence with fixed M=1 or M=2 are small. </w:t>
      </w:r>
      <w:r>
        <w:rPr>
          <w:rFonts w:hint="eastAsia"/>
        </w:rPr>
        <w:t xml:space="preserve">Given that the sequence [1 1 1 1 0 0] with </w:t>
      </w:r>
      <w:r>
        <w:rPr>
          <w:rFonts w:hint="eastAsia"/>
        </w:rPr>
        <w:t>M=6</w:t>
      </w:r>
      <w:r>
        <w:rPr>
          <w:rFonts w:hint="eastAsia"/>
        </w:rPr>
        <w:t xml:space="preserve"> satisfies the requirement for distinguishing the SIP from subsequent transmissions, the sequence [1 1 1 1 0 0] wi</w:t>
      </w:r>
      <w:r>
        <w:rPr>
          <w:rFonts w:hint="eastAsia"/>
        </w:rPr>
        <w:t xml:space="preserve">th </w:t>
      </w:r>
      <w:r>
        <w:rPr>
          <w:rFonts w:hint="eastAsia"/>
        </w:rPr>
        <w:t>M=6</w:t>
      </w:r>
      <w:r>
        <w:rPr>
          <w:rFonts w:hint="eastAsia"/>
        </w:rPr>
        <w:t xml:space="preserve"> is preferred.</w:t>
      </w:r>
    </w:p>
    <w:p w:rsidR="00AF6257" w:rsidRDefault="00BD5DB2">
      <w:pPr>
        <w:pStyle w:val="YJ-Observation"/>
        <w:spacing w:before="120" w:after="120"/>
        <w:rPr>
          <w:lang w:val="en-US" w:eastAsia="zh-CN"/>
        </w:rPr>
      </w:pPr>
      <w:bookmarkStart w:id="25" w:name="_Toc801"/>
      <w:bookmarkStart w:id="26" w:name="_Toc15972"/>
      <w:bookmarkStart w:id="27" w:name="_Toc21906"/>
      <w:bookmarkStart w:id="28" w:name="_Toc31301"/>
      <w:r>
        <w:rPr>
          <w:rFonts w:hint="eastAsia"/>
          <w:lang w:val="en-US" w:eastAsia="zh-CN"/>
        </w:rPr>
        <w:t>An increased number of ON-OFF patterns correlates with a higher required SNR.</w:t>
      </w:r>
      <w:bookmarkEnd w:id="25"/>
      <w:bookmarkEnd w:id="26"/>
      <w:bookmarkEnd w:id="27"/>
      <w:bookmarkEnd w:id="28"/>
    </w:p>
    <w:p w:rsidR="00AF6257" w:rsidRDefault="00BD5DB2">
      <w:pPr>
        <w:spacing w:before="120" w:after="120"/>
      </w:pPr>
      <w:r>
        <w:rPr>
          <w:rFonts w:hint="eastAsia"/>
        </w:rPr>
        <w:t>To summarize, the following is proposed:</w:t>
      </w:r>
    </w:p>
    <w:p w:rsidR="00AF6257" w:rsidRDefault="00BD5DB2">
      <w:pPr>
        <w:pStyle w:val="YJ-Proposal"/>
        <w:spacing w:before="120" w:after="120"/>
        <w:rPr>
          <w:lang w:val="en-US" w:eastAsia="zh-CN"/>
        </w:rPr>
      </w:pPr>
      <w:bookmarkStart w:id="29" w:name="_Toc16529"/>
      <w:bookmarkStart w:id="30" w:name="_Toc20449"/>
      <w:bookmarkStart w:id="31" w:name="_Toc6295"/>
      <w:bookmarkStart w:id="32" w:name="_Toc22951"/>
      <w:bookmarkStart w:id="33" w:name="_Toc12676"/>
      <w:bookmarkStart w:id="34" w:name="_Toc7822"/>
      <w:bookmarkStart w:id="35" w:name="_Toc1174"/>
      <w:bookmarkStart w:id="36" w:name="_Toc22980"/>
      <w:r>
        <w:rPr>
          <w:rFonts w:hint="eastAsia"/>
          <w:lang w:val="en-US" w:eastAsia="zh-CN"/>
        </w:rPr>
        <w:t>Consider the following SIP design principles:</w:t>
      </w:r>
      <w:bookmarkEnd w:id="29"/>
      <w:bookmarkEnd w:id="30"/>
      <w:bookmarkEnd w:id="31"/>
      <w:bookmarkEnd w:id="32"/>
      <w:bookmarkEnd w:id="33"/>
      <w:bookmarkEnd w:id="34"/>
      <w:bookmarkEnd w:id="35"/>
      <w:bookmarkEnd w:id="36"/>
    </w:p>
    <w:p w:rsidR="00AF6257" w:rsidRDefault="00BD5DB2">
      <w:pPr>
        <w:pStyle w:val="YJ-Proposal"/>
        <w:numPr>
          <w:ilvl w:val="1"/>
          <w:numId w:val="3"/>
        </w:numPr>
        <w:tabs>
          <w:tab w:val="clear" w:pos="840"/>
          <w:tab w:val="clear" w:pos="1417"/>
        </w:tabs>
        <w:spacing w:before="120" w:after="120"/>
        <w:ind w:left="420"/>
        <w:rPr>
          <w:lang w:val="en-US" w:eastAsia="zh-CN"/>
        </w:rPr>
      </w:pPr>
      <w:bookmarkStart w:id="37" w:name="_Toc21574"/>
      <w:bookmarkStart w:id="38" w:name="_Toc12627"/>
      <w:bookmarkStart w:id="39" w:name="_Toc16800"/>
      <w:bookmarkStart w:id="40" w:name="_Toc29595"/>
      <w:bookmarkStart w:id="41" w:name="_Toc21293"/>
      <w:bookmarkStart w:id="42" w:name="_Toc32489"/>
      <w:bookmarkStart w:id="43" w:name="_Toc20738"/>
      <w:bookmarkStart w:id="44" w:name="_Toc7800"/>
      <w:r>
        <w:rPr>
          <w:rFonts w:hint="eastAsia"/>
          <w:lang w:val="en-US" w:eastAsia="zh-CN"/>
        </w:rPr>
        <w:t>The M value of both ON and OFF in the SIP should not be greater than 6</w:t>
      </w:r>
      <w:r>
        <w:rPr>
          <w:rFonts w:hint="eastAsia"/>
          <w:lang w:val="en-US" w:eastAsia="zh-CN"/>
        </w:rPr>
        <w:t>.</w:t>
      </w:r>
      <w:bookmarkEnd w:id="37"/>
      <w:bookmarkEnd w:id="38"/>
      <w:bookmarkEnd w:id="39"/>
      <w:bookmarkEnd w:id="40"/>
      <w:bookmarkEnd w:id="41"/>
      <w:bookmarkEnd w:id="42"/>
      <w:bookmarkEnd w:id="43"/>
      <w:bookmarkEnd w:id="44"/>
    </w:p>
    <w:p w:rsidR="00AF6257" w:rsidRDefault="00BD5DB2">
      <w:pPr>
        <w:pStyle w:val="YJ-Proposal"/>
        <w:numPr>
          <w:ilvl w:val="1"/>
          <w:numId w:val="3"/>
        </w:numPr>
        <w:tabs>
          <w:tab w:val="clear" w:pos="840"/>
          <w:tab w:val="clear" w:pos="1417"/>
        </w:tabs>
        <w:spacing w:before="120" w:after="120"/>
        <w:ind w:left="420"/>
        <w:rPr>
          <w:szCs w:val="20"/>
          <w:lang w:val="en-US" w:eastAsia="zh-CN"/>
        </w:rPr>
      </w:pPr>
      <w:bookmarkStart w:id="45" w:name="_Toc24666"/>
      <w:bookmarkStart w:id="46" w:name="_Toc10344"/>
      <w:bookmarkStart w:id="47" w:name="_Toc18461"/>
      <w:bookmarkStart w:id="48" w:name="_Toc12188"/>
      <w:bookmarkStart w:id="49" w:name="_Toc20595"/>
      <w:bookmarkStart w:id="50" w:name="_Toc2124"/>
      <w:bookmarkStart w:id="51" w:name="_Toc5375"/>
      <w:bookmarkStart w:id="52" w:name="_Toc14466"/>
      <w:r>
        <w:rPr>
          <w:rFonts w:hint="eastAsia"/>
          <w:lang w:val="en-US" w:eastAsia="zh-CN"/>
        </w:rPr>
        <w:t>The durations of the SIP should be 1 o</w:t>
      </w:r>
      <w:r>
        <w:rPr>
          <w:rFonts w:hint="eastAsia"/>
          <w:lang w:val="en-US" w:eastAsia="zh-CN"/>
        </w:rPr>
        <w:t>r 2 O</w:t>
      </w:r>
      <w:r>
        <w:rPr>
          <w:rFonts w:hint="eastAsia"/>
          <w:lang w:val="en-US" w:eastAsia="zh-CN"/>
        </w:rPr>
        <w:t>FDM symbols.</w:t>
      </w:r>
      <w:bookmarkEnd w:id="45"/>
      <w:bookmarkEnd w:id="46"/>
      <w:bookmarkEnd w:id="47"/>
      <w:bookmarkEnd w:id="48"/>
      <w:bookmarkEnd w:id="49"/>
      <w:bookmarkEnd w:id="50"/>
      <w:bookmarkEnd w:id="51"/>
      <w:bookmarkEnd w:id="52"/>
    </w:p>
    <w:p w:rsidR="00AF6257" w:rsidRDefault="00BD5DB2">
      <w:pPr>
        <w:pStyle w:val="YJ-Proposal"/>
        <w:numPr>
          <w:ilvl w:val="1"/>
          <w:numId w:val="3"/>
        </w:numPr>
        <w:tabs>
          <w:tab w:val="clear" w:pos="840"/>
          <w:tab w:val="clear" w:pos="1417"/>
        </w:tabs>
        <w:spacing w:before="120" w:after="120"/>
        <w:ind w:left="420"/>
        <w:rPr>
          <w:szCs w:val="20"/>
          <w:lang w:val="en-US" w:eastAsia="zh-CN"/>
        </w:rPr>
      </w:pPr>
      <w:bookmarkStart w:id="53" w:name="_Toc11642"/>
      <w:bookmarkStart w:id="54" w:name="_Toc6904"/>
      <w:bookmarkStart w:id="55" w:name="_Toc25144"/>
      <w:bookmarkStart w:id="56" w:name="_Toc422"/>
      <w:bookmarkStart w:id="57" w:name="_Toc18633"/>
      <w:bookmarkStart w:id="58" w:name="_Toc27065"/>
      <w:bookmarkStart w:id="59" w:name="_Toc12031"/>
      <w:bookmarkStart w:id="60" w:name="_Toc31592"/>
      <w:r>
        <w:rPr>
          <w:rFonts w:hint="eastAsia"/>
          <w:lang w:val="en-US" w:eastAsia="zh-CN"/>
        </w:rPr>
        <w:t>At most 3 ON-OFF transmission are included in SIP.</w:t>
      </w:r>
      <w:bookmarkEnd w:id="53"/>
      <w:bookmarkEnd w:id="54"/>
      <w:bookmarkEnd w:id="55"/>
      <w:bookmarkEnd w:id="56"/>
      <w:bookmarkEnd w:id="57"/>
      <w:bookmarkEnd w:id="58"/>
      <w:bookmarkEnd w:id="59"/>
      <w:bookmarkEnd w:id="60"/>
    </w:p>
    <w:p w:rsidR="00AF6257" w:rsidRDefault="00BD5DB2">
      <w:pPr>
        <w:spacing w:before="120" w:after="120"/>
        <w:jc w:val="left"/>
      </w:pPr>
      <w:r>
        <w:rPr>
          <w:rFonts w:hint="eastAsia"/>
        </w:rPr>
        <w:lastRenderedPageBreak/>
        <w:t>Considering that Option</w:t>
      </w:r>
      <w:r>
        <w:rPr>
          <w:rFonts w:hint="eastAsia"/>
        </w:rPr>
        <w:t>#</w:t>
      </w:r>
      <w:r>
        <w:rPr>
          <w:rFonts w:hint="eastAsia"/>
        </w:rPr>
        <w:t>1 is the simplest approach, Option</w:t>
      </w:r>
      <w:r>
        <w:rPr>
          <w:rFonts w:hint="eastAsia"/>
        </w:rPr>
        <w:t>#</w:t>
      </w:r>
      <w:r>
        <w:rPr>
          <w:rFonts w:hint="eastAsia"/>
        </w:rPr>
        <w:t>1 is preferred.</w:t>
      </w:r>
    </w:p>
    <w:p w:rsidR="00AF6257" w:rsidRDefault="00BD5DB2">
      <w:pPr>
        <w:pStyle w:val="YJ-Proposal"/>
        <w:spacing w:before="120" w:after="120"/>
      </w:pPr>
      <w:bookmarkStart w:id="61" w:name="_Toc2300"/>
      <w:bookmarkStart w:id="62" w:name="_Toc30746"/>
      <w:bookmarkStart w:id="63" w:name="_Toc2213"/>
      <w:bookmarkStart w:id="64" w:name="_Toc1526"/>
      <w:bookmarkStart w:id="65" w:name="_Toc25874"/>
      <w:bookmarkStart w:id="66" w:name="_Toc12337"/>
      <w:bookmarkStart w:id="67" w:name="_Toc22993"/>
      <w:bookmarkStart w:id="68" w:name="_Toc10246"/>
      <w:bookmarkStart w:id="69" w:name="_Toc8747"/>
      <w:bookmarkStart w:id="70" w:name="_Toc25430"/>
      <w:r>
        <w:rPr>
          <w:rFonts w:hint="eastAsia"/>
          <w:lang w:val="en-US" w:eastAsia="zh-CN"/>
        </w:rPr>
        <w:t xml:space="preserve">SIP includes </w:t>
      </w:r>
      <w:bookmarkEnd w:id="61"/>
      <w:bookmarkEnd w:id="62"/>
      <w:r>
        <w:rPr>
          <w:rFonts w:hint="eastAsia"/>
          <w:lang w:val="en-US" w:eastAsia="zh-CN"/>
        </w:rPr>
        <w:t xml:space="preserve">single </w:t>
      </w:r>
      <w:r>
        <w:t xml:space="preserve">ON-OFF </w:t>
      </w:r>
      <w:r>
        <w:rPr>
          <w:rFonts w:hint="eastAsia"/>
          <w:lang w:val="en-US" w:eastAsia="zh-CN"/>
        </w:rPr>
        <w:t xml:space="preserve">pattern with single M </w:t>
      </w:r>
      <w:proofErr w:type="gramStart"/>
      <w:r>
        <w:rPr>
          <w:rFonts w:hint="eastAsia"/>
          <w:lang w:val="en-US" w:eastAsia="zh-CN"/>
        </w:rPr>
        <w:t>value(</w:t>
      </w:r>
      <w:proofErr w:type="gramEnd"/>
      <w:r>
        <w:rPr>
          <w:rFonts w:hint="eastAsia"/>
          <w:lang w:val="en-US" w:eastAsia="zh-CN"/>
        </w:rPr>
        <w:t xml:space="preserve">e.g., [1 1 1 1 0 </w:t>
      </w:r>
      <w:r>
        <w:rPr>
          <w:rFonts w:hint="eastAsia"/>
          <w:lang w:val="en-US" w:eastAsia="zh-CN"/>
        </w:rPr>
        <w:t>0] with M=6) is preferred.</w:t>
      </w:r>
      <w:bookmarkEnd w:id="63"/>
      <w:bookmarkEnd w:id="64"/>
      <w:bookmarkEnd w:id="65"/>
      <w:bookmarkEnd w:id="66"/>
      <w:bookmarkEnd w:id="67"/>
      <w:bookmarkEnd w:id="68"/>
      <w:bookmarkEnd w:id="69"/>
      <w:bookmarkEnd w:id="70"/>
      <w:r>
        <w:rPr>
          <w:rFonts w:hint="eastAsia"/>
          <w:lang w:val="en-US" w:eastAsia="zh-CN"/>
        </w:rPr>
        <w:t xml:space="preserve"> </w:t>
      </w:r>
    </w:p>
    <w:p w:rsidR="00AF6257" w:rsidRDefault="00BD5DB2">
      <w:pPr>
        <w:numPr>
          <w:ilvl w:val="0"/>
          <w:numId w:val="13"/>
        </w:numPr>
        <w:spacing w:before="120" w:after="120"/>
      </w:pPr>
      <w:r>
        <w:rPr>
          <w:rFonts w:hint="eastAsia"/>
        </w:rPr>
        <w:t>Clock-acquisition part</w:t>
      </w:r>
    </w:p>
    <w:p w:rsidR="00AF6257" w:rsidRDefault="00BD5DB2">
      <w:pPr>
        <w:tabs>
          <w:tab w:val="left" w:pos="0"/>
        </w:tabs>
        <w:spacing w:before="120" w:after="120"/>
        <w:rPr>
          <w:b/>
          <w:bCs/>
        </w:rPr>
      </w:pPr>
      <w:r>
        <w:rPr>
          <w:rFonts w:hint="eastAsia"/>
        </w:rPr>
        <w:t xml:space="preserve">The clock-acquisition part </w:t>
      </w:r>
      <w:r>
        <w:t>provid</w:t>
      </w:r>
      <w:r>
        <w:rPr>
          <w:rFonts w:hint="eastAsia"/>
        </w:rPr>
        <w:t>es</w:t>
      </w:r>
      <w:r>
        <w:t xml:space="preserve"> at least the chip synchronization of the subsequent physical channel transmissio</w:t>
      </w:r>
      <w:r>
        <w:rPr>
          <w:rFonts w:hint="eastAsia"/>
        </w:rPr>
        <w:t xml:space="preserve">n. </w:t>
      </w:r>
      <w:r>
        <w:t xml:space="preserve">This allows </w:t>
      </w:r>
      <w:r>
        <w:rPr>
          <w:rFonts w:hint="eastAsia"/>
        </w:rPr>
        <w:t>the A-</w:t>
      </w:r>
      <w:proofErr w:type="spellStart"/>
      <w:r>
        <w:rPr>
          <w:rFonts w:hint="eastAsia"/>
        </w:rPr>
        <w:t>IoT</w:t>
      </w:r>
      <w:proofErr w:type="spellEnd"/>
      <w:r>
        <w:rPr>
          <w:rFonts w:hint="eastAsia"/>
        </w:rPr>
        <w:t xml:space="preserve"> device to determine the chip duration of the subsequent physical channel transmission. </w:t>
      </w:r>
      <w:r>
        <w:rPr>
          <w:rFonts w:hint="eastAsia"/>
        </w:rPr>
        <w:t>However, since the chip duration determination is impacted by</w:t>
      </w:r>
      <w:bookmarkStart w:id="71" w:name="_Toc26031"/>
      <w:bookmarkStart w:id="72" w:name="_Toc32423"/>
      <w:r>
        <w:t xml:space="preserve"> the length of the clock-acquisition part and CP </w:t>
      </w:r>
      <w:r>
        <w:rPr>
          <w:rFonts w:hint="eastAsia"/>
        </w:rPr>
        <w:t xml:space="preserve">handling, these aspects </w:t>
      </w:r>
      <w:r>
        <w:t>should also be discussed.</w:t>
      </w:r>
      <w:bookmarkEnd w:id="71"/>
      <w:bookmarkEnd w:id="72"/>
      <w:r>
        <w:t xml:space="preserve"> </w:t>
      </w:r>
    </w:p>
    <w:p w:rsidR="00AF6257" w:rsidRDefault="00BD5DB2">
      <w:pPr>
        <w:pStyle w:val="YJ-Proposal"/>
        <w:spacing w:before="120" w:after="120"/>
        <w:rPr>
          <w:lang w:val="en-US" w:eastAsia="zh-CN"/>
        </w:rPr>
      </w:pPr>
      <w:bookmarkStart w:id="73" w:name="_Toc1205"/>
      <w:bookmarkStart w:id="74" w:name="_Toc24741"/>
      <w:bookmarkStart w:id="75" w:name="_Toc31389"/>
      <w:bookmarkStart w:id="76" w:name="_Toc20657"/>
      <w:bookmarkStart w:id="77" w:name="_Toc8183"/>
      <w:bookmarkStart w:id="78" w:name="_Toc15240"/>
      <w:bookmarkStart w:id="79" w:name="_Toc24934"/>
      <w:bookmarkStart w:id="80" w:name="_Toc27497"/>
      <w:bookmarkStart w:id="81" w:name="_Toc18166"/>
      <w:bookmarkStart w:id="82" w:name="_Toc20560"/>
      <w:bookmarkStart w:id="83" w:name="_Toc20592"/>
      <w:bookmarkStart w:id="84" w:name="_Toc12002"/>
      <w:bookmarkStart w:id="85" w:name="_Toc12281"/>
      <w:bookmarkStart w:id="86" w:name="_Toc17404"/>
      <w:bookmarkStart w:id="87" w:name="_Toc25032"/>
      <w:bookmarkStart w:id="88" w:name="_Toc2038"/>
      <w:bookmarkStart w:id="89" w:name="_Toc10081"/>
      <w:bookmarkStart w:id="90" w:name="_Toc13933"/>
      <w:bookmarkStart w:id="91" w:name="_Toc1687"/>
      <w:bookmarkStart w:id="92" w:name="_Toc11932"/>
      <w:r>
        <w:rPr>
          <w:rFonts w:hint="eastAsia"/>
          <w:lang w:val="en-US" w:eastAsia="zh-CN"/>
        </w:rPr>
        <w:t>When designing the clock-acquisition part, the following factors should be taken into account: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hint="eastAsia"/>
          <w:lang w:val="en-US" w:eastAsia="zh-CN"/>
        </w:rPr>
        <w:t xml:space="preserve"> </w:t>
      </w:r>
    </w:p>
    <w:p w:rsidR="00AF6257" w:rsidRDefault="00BD5DB2">
      <w:pPr>
        <w:pStyle w:val="YJ-Proposal"/>
        <w:numPr>
          <w:ilvl w:val="1"/>
          <w:numId w:val="3"/>
        </w:numPr>
        <w:tabs>
          <w:tab w:val="clear" w:pos="840"/>
          <w:tab w:val="clear" w:pos="1417"/>
        </w:tabs>
        <w:spacing w:before="120" w:after="120"/>
        <w:ind w:left="420"/>
        <w:rPr>
          <w:lang w:val="en-US" w:eastAsia="zh-CN"/>
        </w:rPr>
      </w:pPr>
      <w:bookmarkStart w:id="93" w:name="_Toc13444"/>
      <w:bookmarkStart w:id="94" w:name="_Toc6984"/>
      <w:bookmarkStart w:id="95" w:name="_Toc25148"/>
      <w:bookmarkStart w:id="96" w:name="_Toc2599"/>
      <w:bookmarkStart w:id="97" w:name="_Toc1322"/>
      <w:bookmarkStart w:id="98" w:name="_Toc8504"/>
      <w:bookmarkStart w:id="99" w:name="_Toc17067"/>
      <w:bookmarkStart w:id="100" w:name="_Toc30977"/>
      <w:bookmarkStart w:id="101" w:name="_Toc15012"/>
      <w:bookmarkStart w:id="102" w:name="_Toc23550"/>
      <w:bookmarkStart w:id="103" w:name="_Toc11155"/>
      <w:bookmarkStart w:id="104" w:name="_Toc29247"/>
      <w:bookmarkStart w:id="105" w:name="_Toc8059"/>
      <w:bookmarkStart w:id="106" w:name="_Toc26654"/>
      <w:bookmarkStart w:id="107" w:name="_Toc13829"/>
      <w:bookmarkStart w:id="108" w:name="_Toc24075"/>
      <w:bookmarkStart w:id="109" w:name="_Toc25622"/>
      <w:bookmarkStart w:id="110" w:name="_Toc13338"/>
      <w:bookmarkStart w:id="111" w:name="_Toc22258"/>
      <w:bookmarkStart w:id="112" w:name="_Toc17614"/>
      <w:r>
        <w:rPr>
          <w:rFonts w:hint="eastAsia"/>
          <w:lang w:val="en-US" w:eastAsia="zh-CN"/>
        </w:rPr>
        <w:t>the length of the clock-acquisition part,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hint="eastAsia"/>
          <w:lang w:val="en-US" w:eastAsia="zh-CN"/>
        </w:rPr>
        <w:t xml:space="preserve"> </w:t>
      </w:r>
    </w:p>
    <w:p w:rsidR="00AF6257" w:rsidRDefault="00BD5DB2">
      <w:pPr>
        <w:pStyle w:val="YJ-Proposal"/>
        <w:numPr>
          <w:ilvl w:val="1"/>
          <w:numId w:val="3"/>
        </w:numPr>
        <w:tabs>
          <w:tab w:val="clear" w:pos="840"/>
          <w:tab w:val="clear" w:pos="1417"/>
        </w:tabs>
        <w:spacing w:before="120" w:after="120"/>
        <w:ind w:left="420"/>
      </w:pPr>
      <w:bookmarkStart w:id="113" w:name="_Toc28671"/>
      <w:bookmarkStart w:id="114" w:name="_Toc21144"/>
      <w:bookmarkStart w:id="115" w:name="_Toc22373"/>
      <w:bookmarkStart w:id="116" w:name="_Toc22610"/>
      <w:bookmarkStart w:id="117" w:name="_Toc5991"/>
      <w:bookmarkStart w:id="118" w:name="_Toc14353"/>
      <w:bookmarkStart w:id="119" w:name="_Toc26152"/>
      <w:bookmarkStart w:id="120" w:name="_Toc25722"/>
      <w:bookmarkStart w:id="121" w:name="_Toc15340"/>
      <w:bookmarkStart w:id="122" w:name="_Toc9175"/>
      <w:bookmarkStart w:id="123" w:name="_Toc31196"/>
      <w:bookmarkStart w:id="124" w:name="_Toc13015"/>
      <w:bookmarkStart w:id="125" w:name="_Toc19800"/>
      <w:bookmarkStart w:id="126" w:name="_Toc22634"/>
      <w:bookmarkStart w:id="127" w:name="_Toc1568"/>
      <w:bookmarkStart w:id="128" w:name="_Toc24909"/>
      <w:bookmarkStart w:id="129" w:name="_Toc28069"/>
      <w:bookmarkStart w:id="130" w:name="_Toc4734"/>
      <w:bookmarkStart w:id="131" w:name="_Toc1304"/>
      <w:bookmarkStart w:id="132" w:name="_Toc22171"/>
      <w:proofErr w:type="gramStart"/>
      <w:r>
        <w:rPr>
          <w:rFonts w:hint="eastAsia"/>
          <w:lang w:val="en-US" w:eastAsia="zh-CN"/>
        </w:rPr>
        <w:t>the</w:t>
      </w:r>
      <w:proofErr w:type="gramEnd"/>
      <w:r>
        <w:rPr>
          <w:rFonts w:hint="eastAsia"/>
          <w:lang w:val="en-US" w:eastAsia="zh-CN"/>
        </w:rPr>
        <w:t xml:space="preserve"> CP</w:t>
      </w:r>
      <w:r>
        <w:rPr>
          <w:lang w:val="en-US" w:eastAsia="zh-CN"/>
        </w:rPr>
        <w:t xml:space="preserve"> handling</w:t>
      </w:r>
      <w:r>
        <w:rPr>
          <w:rFonts w:hint="eastAsia"/>
          <w:lang w:val="en-US" w:eastAsia="zh-CN"/>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AF6257" w:rsidRDefault="00BD5DB2">
      <w:pPr>
        <w:spacing w:before="120" w:after="120"/>
      </w:pPr>
      <w:r>
        <w:rPr>
          <w:rFonts w:hint="eastAsia"/>
        </w:rPr>
        <w:t>In order to distinguish between the start-indicator part and the clock-acquisition part, the volta</w:t>
      </w:r>
      <w:r>
        <w:rPr>
          <w:rFonts w:hint="eastAsia"/>
        </w:rPr>
        <w:t>ge of the first chip of the clock-acquisition part must be different from the voltage of the last chip of the start-indicator part, that is, there should be a voltage transition.</w:t>
      </w:r>
    </w:p>
    <w:p w:rsidR="00AF6257" w:rsidRDefault="00BD5DB2">
      <w:pPr>
        <w:pStyle w:val="YJ-Proposal"/>
        <w:spacing w:before="120" w:after="120"/>
        <w:rPr>
          <w:lang w:val="en-US" w:eastAsia="zh-CN"/>
        </w:rPr>
      </w:pPr>
      <w:bookmarkStart w:id="133" w:name="_Toc25668"/>
      <w:bookmarkStart w:id="134" w:name="_Toc21786"/>
      <w:bookmarkStart w:id="135" w:name="_Toc1549"/>
      <w:bookmarkStart w:id="136" w:name="_Toc7011"/>
      <w:bookmarkStart w:id="137" w:name="_Toc15431"/>
      <w:bookmarkStart w:id="138" w:name="_Toc1441"/>
      <w:bookmarkStart w:id="139" w:name="_Toc17033"/>
      <w:bookmarkStart w:id="140" w:name="_Toc9216"/>
      <w:bookmarkStart w:id="141" w:name="_Toc15239"/>
      <w:bookmarkStart w:id="142" w:name="_Toc4520"/>
      <w:bookmarkStart w:id="143" w:name="_Toc26391"/>
      <w:bookmarkStart w:id="144" w:name="_Toc3493"/>
      <w:bookmarkStart w:id="145" w:name="_Toc11963"/>
      <w:r>
        <w:rPr>
          <w:rFonts w:hint="eastAsia"/>
          <w:lang w:val="en-US" w:eastAsia="zh-CN"/>
        </w:rPr>
        <w:t>T</w:t>
      </w:r>
      <w:r>
        <w:rPr>
          <w:rFonts w:hint="eastAsia"/>
        </w:rPr>
        <w:t xml:space="preserve">here should be a </w:t>
      </w:r>
      <w:r>
        <w:rPr>
          <w:rFonts w:hint="eastAsia"/>
          <w:lang w:val="en-US" w:eastAsia="zh-CN"/>
        </w:rPr>
        <w:t xml:space="preserve">voltage </w:t>
      </w:r>
      <w:r>
        <w:rPr>
          <w:rFonts w:hint="eastAsia"/>
        </w:rPr>
        <w:t>transition</w:t>
      </w:r>
      <w:r>
        <w:rPr>
          <w:rFonts w:hint="eastAsia"/>
          <w:lang w:val="en-US" w:eastAsia="zh-CN"/>
        </w:rPr>
        <w:t xml:space="preserve"> between the start-indicator part and clo</w:t>
      </w:r>
      <w:r>
        <w:rPr>
          <w:rFonts w:hint="eastAsia"/>
          <w:lang w:val="en-US" w:eastAsia="zh-CN"/>
        </w:rPr>
        <w:t>ck-acquisition part.</w:t>
      </w:r>
      <w:bookmarkEnd w:id="133"/>
      <w:bookmarkEnd w:id="134"/>
      <w:bookmarkEnd w:id="135"/>
      <w:bookmarkEnd w:id="136"/>
      <w:bookmarkEnd w:id="137"/>
      <w:bookmarkEnd w:id="138"/>
      <w:bookmarkEnd w:id="139"/>
      <w:bookmarkEnd w:id="140"/>
      <w:bookmarkEnd w:id="141"/>
      <w:bookmarkEnd w:id="142"/>
      <w:bookmarkEnd w:id="143"/>
      <w:bookmarkEnd w:id="144"/>
      <w:bookmarkEnd w:id="145"/>
    </w:p>
    <w:tbl>
      <w:tblPr>
        <w:tblStyle w:val="ad"/>
        <w:tblW w:w="0" w:type="auto"/>
        <w:tblLook w:val="04A0" w:firstRow="1" w:lastRow="0" w:firstColumn="1" w:lastColumn="0" w:noHBand="0" w:noVBand="1"/>
      </w:tblPr>
      <w:tblGrid>
        <w:gridCol w:w="9650"/>
      </w:tblGrid>
      <w:tr w:rsidR="00AF6257">
        <w:tc>
          <w:tcPr>
            <w:tcW w:w="9876" w:type="dxa"/>
          </w:tcPr>
          <w:p w:rsidR="00AF6257" w:rsidRDefault="00BD5DB2">
            <w:pPr>
              <w:pStyle w:val="0Maintext"/>
              <w:spacing w:before="120" w:after="120"/>
              <w:jc w:val="left"/>
            </w:pPr>
            <w:r>
              <w:rPr>
                <w:highlight w:val="green"/>
              </w:rPr>
              <w:t>Agreement</w:t>
            </w:r>
          </w:p>
          <w:p w:rsidR="00AF6257" w:rsidRDefault="00BD5DB2">
            <w:pPr>
              <w:spacing w:before="120" w:after="120"/>
              <w:rPr>
                <w:color w:val="000000"/>
              </w:rPr>
            </w:pPr>
            <w:r>
              <w:rPr>
                <w:color w:val="000000"/>
              </w:rPr>
              <w:t>For the clock-acquisition part of the R2D time acquisition signal for OOK chip duration determination, following options are studied:</w:t>
            </w:r>
          </w:p>
          <w:p w:rsidR="00AF6257" w:rsidRDefault="00BD5DB2">
            <w:pPr>
              <w:numPr>
                <w:ilvl w:val="0"/>
                <w:numId w:val="17"/>
              </w:numPr>
              <w:spacing w:before="120" w:after="120"/>
              <w:rPr>
                <w:color w:val="000000"/>
              </w:rPr>
            </w:pPr>
            <w:r>
              <w:rPr>
                <w:color w:val="000000"/>
              </w:rPr>
              <w:t xml:space="preserve">Option 1: Duration of the clock-acquisition part is variable for different M values, i.e. </w:t>
            </w:r>
            <w:r>
              <w:rPr>
                <w:color w:val="000000"/>
              </w:rPr>
              <w:t>the duration becomes shorter with increasing value of M</w:t>
            </w:r>
          </w:p>
          <w:p w:rsidR="00AF6257" w:rsidRDefault="00BD5DB2">
            <w:pPr>
              <w:numPr>
                <w:ilvl w:val="0"/>
                <w:numId w:val="17"/>
              </w:numPr>
              <w:spacing w:before="120" w:after="120"/>
              <w:rPr>
                <w:color w:val="000000"/>
              </w:rPr>
            </w:pPr>
            <w:r>
              <w:rPr>
                <w:color w:val="000000"/>
              </w:rPr>
              <w:t>Option 2: Duration of the clock-acquisition part is constant for different M values based on repetition, i.e. repetition factor is increased with increasing value of M to keep the duration constant</w:t>
            </w:r>
          </w:p>
          <w:p w:rsidR="00AF6257" w:rsidRDefault="00BD5DB2">
            <w:pPr>
              <w:numPr>
                <w:ilvl w:val="0"/>
                <w:numId w:val="17"/>
              </w:numPr>
              <w:spacing w:before="120" w:after="120"/>
              <w:rPr>
                <w:color w:val="000000"/>
              </w:rPr>
            </w:pPr>
            <w:r>
              <w:rPr>
                <w:color w:val="000000"/>
              </w:rPr>
              <w:t>FF</w:t>
            </w:r>
            <w:r>
              <w:rPr>
                <w:color w:val="000000"/>
              </w:rPr>
              <w:t>S: Whether/what restriction on M values for the clock-acquisition part</w:t>
            </w:r>
          </w:p>
          <w:p w:rsidR="00AF6257" w:rsidRDefault="00BD5DB2">
            <w:pPr>
              <w:spacing w:before="120" w:after="120"/>
            </w:pPr>
            <w:r>
              <w:rPr>
                <w:color w:val="000000"/>
              </w:rPr>
              <w:t>Note: Other functionalities of clock-acquisition part is a separate discussion</w:t>
            </w:r>
          </w:p>
        </w:tc>
      </w:tr>
    </w:tbl>
    <w:p w:rsidR="00AF6257" w:rsidRDefault="00BD5DB2">
      <w:pPr>
        <w:spacing w:before="120" w:after="120"/>
      </w:pPr>
      <w:r>
        <w:rPr>
          <w:rFonts w:hint="eastAsia"/>
        </w:rPr>
        <w:t>In previous RAN1 meeting, the above agreement was achieved.</w:t>
      </w:r>
    </w:p>
    <w:p w:rsidR="00AF6257" w:rsidRDefault="00BD5DB2">
      <w:pPr>
        <w:spacing w:before="120" w:after="120"/>
      </w:pPr>
      <w:r>
        <w:rPr>
          <w:rFonts w:hint="eastAsia"/>
        </w:rPr>
        <w:t xml:space="preserve">Using option 1, the duration of </w:t>
      </w:r>
      <w:r>
        <w:rPr>
          <w:rFonts w:hint="eastAsia"/>
        </w:rPr>
        <w:t>clock-acquisition part is variable for different M values. For example, only one pattern of clock-acquisition part is used for all M values, the duration of CAP will be shorter with increasing value of M. This may enhance the complexity of device detection</w:t>
      </w:r>
      <w:r>
        <w:rPr>
          <w:rFonts w:hint="eastAsia"/>
        </w:rPr>
        <w:t xml:space="preserve"> for the CAP.</w:t>
      </w:r>
    </w:p>
    <w:p w:rsidR="00AF6257" w:rsidRDefault="00BD5DB2">
      <w:pPr>
        <w:spacing w:before="120" w:after="120"/>
      </w:pPr>
      <w:r>
        <w:rPr>
          <w:rFonts w:hint="eastAsia"/>
        </w:rPr>
        <w:t xml:space="preserve">With option 2, the duration of the clock-acquisition part remains consistent across all M values. However, this approach may incur a significant overhead. To ensure that the device can determine the OOK chip duration, the CAP must contain at </w:t>
      </w:r>
      <w:r>
        <w:rPr>
          <w:rFonts w:hint="eastAsia"/>
        </w:rPr>
        <w:t>least two rising or two falling edges. Given that the minimum number of chips required is three, this necessitates a minimum of three OFDM symbols for M=1. If the clock-acquisition part's duration is to be uniform for all M values, then the CAP for other M</w:t>
      </w:r>
      <w:r>
        <w:rPr>
          <w:rFonts w:hint="eastAsia"/>
        </w:rPr>
        <w:t xml:space="preserve"> values would also require at least three OFDM symbols, which may be excessive and not optimally efficient in terms of chip usage within the CAP.</w:t>
      </w:r>
      <w:r>
        <w:rPr>
          <w:rFonts w:hint="eastAsia"/>
        </w:rPr>
        <w:t xml:space="preserve"> </w:t>
      </w:r>
      <w:r>
        <w:rPr>
          <w:rFonts w:hint="eastAsia"/>
        </w:rPr>
        <w:t xml:space="preserve">For example, at least 3 chips are needed for </w:t>
      </w:r>
      <w:r>
        <w:rPr>
          <w:rFonts w:hint="eastAsia"/>
        </w:rPr>
        <w:t>M</w:t>
      </w:r>
      <w:r>
        <w:rPr>
          <w:rFonts w:hint="eastAsia"/>
          <w:color w:val="060607"/>
          <w:shd w:val="clear" w:color="auto" w:fill="FFFFFF"/>
        </w:rPr>
        <w:t>=1</w:t>
      </w:r>
      <w:r>
        <w:rPr>
          <w:rFonts w:hint="eastAsia"/>
        </w:rPr>
        <w:t>, occupying 3 OFDM symbols. If the duration remains consistent</w:t>
      </w:r>
      <w:r>
        <w:rPr>
          <w:rFonts w:hint="eastAsia"/>
        </w:rPr>
        <w:t xml:space="preserve">, the number of chips will be </w:t>
      </w:r>
      <w:r>
        <w:rPr>
          <w:rFonts w:hint="eastAsia"/>
          <w:color w:val="060607"/>
          <w:shd w:val="clear" w:color="auto" w:fill="FFFFFF"/>
        </w:rPr>
        <w:t>3</w:t>
      </w:r>
      <w:r>
        <w:rPr>
          <w:rFonts w:hint="eastAsia"/>
        </w:rPr>
        <w:t>×</w:t>
      </w:r>
      <w:r>
        <w:rPr>
          <w:rFonts w:hint="eastAsia"/>
          <w:color w:val="060607"/>
          <w:shd w:val="clear" w:color="auto" w:fill="FFFFFF"/>
        </w:rPr>
        <w:t>24</w:t>
      </w:r>
      <w:r>
        <w:rPr>
          <w:rFonts w:hint="eastAsia"/>
        </w:rPr>
        <w:t xml:space="preserve"> or </w:t>
      </w:r>
      <w:r>
        <w:rPr>
          <w:rFonts w:hint="eastAsia"/>
          <w:color w:val="060607"/>
          <w:shd w:val="clear" w:color="auto" w:fill="FFFFFF"/>
        </w:rPr>
        <w:t>3</w:t>
      </w:r>
      <w:r>
        <w:rPr>
          <w:rFonts w:hint="eastAsia"/>
        </w:rPr>
        <w:t>×</w:t>
      </w:r>
      <w:r>
        <w:rPr>
          <w:rFonts w:hint="eastAsia"/>
          <w:color w:val="060607"/>
          <w:shd w:val="clear" w:color="auto" w:fill="FFFFFF"/>
        </w:rPr>
        <w:t>32</w:t>
      </w:r>
      <w:r>
        <w:rPr>
          <w:rFonts w:hint="eastAsia"/>
        </w:rPr>
        <w:t xml:space="preserve"> for </w:t>
      </w:r>
      <w:r>
        <w:rPr>
          <w:rFonts w:hint="eastAsia"/>
        </w:rPr>
        <w:t>M</w:t>
      </w:r>
      <w:r>
        <w:rPr>
          <w:rFonts w:hint="eastAsia"/>
          <w:color w:val="060607"/>
          <w:shd w:val="clear" w:color="auto" w:fill="FFFFFF"/>
        </w:rPr>
        <w:t>=24</w:t>
      </w:r>
      <w:r>
        <w:rPr>
          <w:rFonts w:hint="eastAsia"/>
        </w:rPr>
        <w:t xml:space="preserve"> and </w:t>
      </w:r>
      <w:r>
        <w:rPr>
          <w:rFonts w:hint="eastAsia"/>
        </w:rPr>
        <w:t>M</w:t>
      </w:r>
      <w:r>
        <w:rPr>
          <w:rFonts w:hint="eastAsia"/>
          <w:color w:val="060607"/>
          <w:shd w:val="clear" w:color="auto" w:fill="FFFFFF"/>
        </w:rPr>
        <w:t>=32</w:t>
      </w:r>
      <w:r>
        <w:rPr>
          <w:rFonts w:hint="eastAsia"/>
        </w:rPr>
        <w:t xml:space="preserve">, respectively. The large number of chips in CAP will increase the probability of errors for large </w:t>
      </w:r>
      <w:r>
        <w:rPr>
          <w:rFonts w:hint="eastAsia"/>
        </w:rPr>
        <w:t>M</w:t>
      </w:r>
      <w:r>
        <w:rPr>
          <w:rFonts w:hint="eastAsia"/>
        </w:rPr>
        <w:t xml:space="preserve"> values and should be avoided.</w:t>
      </w:r>
    </w:p>
    <w:p w:rsidR="00AF6257" w:rsidRDefault="00BD5DB2">
      <w:pPr>
        <w:pStyle w:val="YJ-Observation"/>
        <w:spacing w:before="120" w:after="120"/>
        <w:rPr>
          <w:lang w:val="en-US" w:eastAsia="zh-CN"/>
        </w:rPr>
      </w:pPr>
      <w:bookmarkStart w:id="146" w:name="_Toc3811"/>
      <w:bookmarkStart w:id="147" w:name="_Toc29309"/>
      <w:bookmarkStart w:id="148" w:name="_Toc25040"/>
      <w:bookmarkStart w:id="149" w:name="_Toc22006"/>
      <w:bookmarkStart w:id="150" w:name="_Toc18101"/>
      <w:bookmarkStart w:id="151" w:name="_Toc14641"/>
      <w:r>
        <w:rPr>
          <w:rFonts w:hint="eastAsia"/>
          <w:lang w:val="en-US" w:eastAsia="zh-CN"/>
        </w:rPr>
        <w:t xml:space="preserve">With option 2 </w:t>
      </w:r>
      <w:r>
        <w:rPr>
          <w:lang w:val="en-US" w:eastAsia="zh-CN"/>
        </w:rPr>
        <w:t>‘</w:t>
      </w:r>
      <w:r>
        <w:rPr>
          <w:rFonts w:hint="eastAsia"/>
          <w:lang w:val="en-US" w:eastAsia="zh-CN"/>
        </w:rPr>
        <w:t>the duration of the clock-acquisition part remains</w:t>
      </w:r>
      <w:r>
        <w:rPr>
          <w:rFonts w:hint="eastAsia"/>
          <w:lang w:val="en-US" w:eastAsia="zh-CN"/>
        </w:rPr>
        <w:t xml:space="preserve"> consistent across all M values</w:t>
      </w:r>
      <w:r>
        <w:rPr>
          <w:lang w:val="en-US" w:eastAsia="zh-CN"/>
        </w:rPr>
        <w:t>’</w:t>
      </w:r>
      <w:r>
        <w:rPr>
          <w:rFonts w:hint="eastAsia"/>
          <w:lang w:val="en-US" w:eastAsia="zh-CN"/>
        </w:rPr>
        <w:t>, at least three OFDM symbols are required for clock-acquisition part, and it is excessive and not optimally efficient in terms of chip usage within the clock-acquisition part.</w:t>
      </w:r>
      <w:bookmarkEnd w:id="146"/>
      <w:bookmarkEnd w:id="147"/>
      <w:bookmarkEnd w:id="148"/>
      <w:bookmarkEnd w:id="149"/>
      <w:bookmarkEnd w:id="150"/>
      <w:bookmarkEnd w:id="151"/>
    </w:p>
    <w:p w:rsidR="00AF6257" w:rsidRDefault="00BD5DB2">
      <w:pPr>
        <w:pStyle w:val="YJ-Proposal"/>
        <w:spacing w:before="120" w:after="120"/>
        <w:rPr>
          <w:lang w:val="en-US" w:eastAsia="zh-CN"/>
        </w:rPr>
      </w:pPr>
      <w:bookmarkStart w:id="152" w:name="_Toc6331"/>
      <w:bookmarkStart w:id="153" w:name="_Toc7604"/>
      <w:r>
        <w:rPr>
          <w:rFonts w:hint="eastAsia"/>
          <w:lang w:val="en-US" w:eastAsia="zh-CN"/>
        </w:rPr>
        <w:lastRenderedPageBreak/>
        <w:t xml:space="preserve">Option 1 </w:t>
      </w:r>
      <w:r>
        <w:rPr>
          <w:lang w:val="en-US" w:eastAsia="zh-CN"/>
        </w:rPr>
        <w:t>‘</w:t>
      </w:r>
      <w:r>
        <w:t xml:space="preserve">Duration of the clock-acquisition </w:t>
      </w:r>
      <w:r>
        <w:t>part is variable for different M values, i.e. the duration becomes shorter with increasing value of M</w:t>
      </w:r>
      <w:r>
        <w:rPr>
          <w:lang w:val="en-US" w:eastAsia="zh-CN"/>
        </w:rPr>
        <w:t>’</w:t>
      </w:r>
      <w:r>
        <w:rPr>
          <w:rFonts w:hint="eastAsia"/>
          <w:lang w:val="en-US" w:eastAsia="zh-CN"/>
        </w:rPr>
        <w:t xml:space="preserve"> is preferred.</w:t>
      </w:r>
      <w:bookmarkEnd w:id="152"/>
      <w:bookmarkEnd w:id="153"/>
    </w:p>
    <w:p w:rsidR="00AF6257" w:rsidRDefault="00BD5DB2">
      <w:pPr>
        <w:numPr>
          <w:ilvl w:val="255"/>
          <w:numId w:val="0"/>
        </w:numPr>
        <w:spacing w:before="120" w:after="120"/>
        <w:rPr>
          <w:rFonts w:eastAsia="等线"/>
          <w:bCs/>
          <w:szCs w:val="21"/>
        </w:rPr>
      </w:pPr>
      <w:r>
        <w:rPr>
          <w:rFonts w:eastAsia="等线" w:hint="eastAsia"/>
          <w:bCs/>
          <w:szCs w:val="21"/>
        </w:rPr>
        <w:t>D</w:t>
      </w:r>
      <w:r>
        <w:rPr>
          <w:rFonts w:eastAsia="等线" w:hint="eastAsia"/>
          <w:bCs/>
          <w:szCs w:val="21"/>
        </w:rPr>
        <w:t>ifferent M values may require different number of chips of CAP. A larger M value</w:t>
      </w:r>
      <w:r>
        <w:rPr>
          <w:rFonts w:eastAsia="等线" w:hint="eastAsia"/>
          <w:bCs/>
          <w:szCs w:val="21"/>
        </w:rPr>
        <w:t xml:space="preserve"> may</w:t>
      </w:r>
      <w:r>
        <w:rPr>
          <w:rFonts w:eastAsia="等线" w:hint="eastAsia"/>
          <w:bCs/>
          <w:szCs w:val="21"/>
        </w:rPr>
        <w:t xml:space="preserve"> requires a larger number of chips in CAP. Thus, the f</w:t>
      </w:r>
      <w:r>
        <w:rPr>
          <w:rFonts w:eastAsia="等线" w:hint="eastAsia"/>
          <w:bCs/>
          <w:szCs w:val="21"/>
        </w:rPr>
        <w:t xml:space="preserve">ollowing </w:t>
      </w:r>
      <w:r>
        <w:rPr>
          <w:rFonts w:eastAsia="等线" w:hint="eastAsia"/>
          <w:bCs/>
          <w:szCs w:val="21"/>
        </w:rPr>
        <w:t xml:space="preserve">alternatives </w:t>
      </w:r>
      <w:r>
        <w:rPr>
          <w:rFonts w:eastAsia="等线" w:hint="eastAsia"/>
          <w:bCs/>
          <w:szCs w:val="21"/>
        </w:rPr>
        <w:t>can be considered</w:t>
      </w:r>
      <w:r>
        <w:rPr>
          <w:rFonts w:eastAsia="等线" w:hint="eastAsia"/>
          <w:bCs/>
          <w:szCs w:val="21"/>
        </w:rPr>
        <w:t xml:space="preserve"> for option 1</w:t>
      </w:r>
      <w:r>
        <w:rPr>
          <w:rFonts w:eastAsia="等线" w:hint="eastAsia"/>
          <w:bCs/>
          <w:szCs w:val="21"/>
        </w:rPr>
        <w:t>:</w:t>
      </w:r>
    </w:p>
    <w:p w:rsidR="00AF6257" w:rsidRDefault="00BD5DB2">
      <w:pPr>
        <w:numPr>
          <w:ilvl w:val="0"/>
          <w:numId w:val="18"/>
        </w:numPr>
        <w:spacing w:before="120" w:after="120"/>
        <w:rPr>
          <w:rFonts w:eastAsia="等线"/>
          <w:bCs/>
          <w:szCs w:val="21"/>
        </w:rPr>
      </w:pPr>
      <w:r>
        <w:rPr>
          <w:rFonts w:eastAsia="等线" w:hint="eastAsia"/>
          <w:bCs/>
          <w:szCs w:val="21"/>
        </w:rPr>
        <w:t>Alt</w:t>
      </w:r>
      <w:r>
        <w:rPr>
          <w:rFonts w:eastAsia="等线" w:hint="eastAsia"/>
          <w:bCs/>
          <w:szCs w:val="21"/>
        </w:rPr>
        <w:t xml:space="preserve"> 1: same CAP pattern for all M values</w:t>
      </w:r>
    </w:p>
    <w:p w:rsidR="00AF6257" w:rsidRDefault="00BD5DB2">
      <w:pPr>
        <w:numPr>
          <w:ilvl w:val="0"/>
          <w:numId w:val="18"/>
        </w:numPr>
        <w:spacing w:before="120" w:after="120"/>
        <w:rPr>
          <w:rFonts w:eastAsia="等线"/>
          <w:bCs/>
          <w:szCs w:val="21"/>
        </w:rPr>
      </w:pPr>
      <w:r>
        <w:rPr>
          <w:rFonts w:eastAsia="等线" w:hint="eastAsia"/>
          <w:bCs/>
          <w:szCs w:val="21"/>
        </w:rPr>
        <w:t>Alt</w:t>
      </w:r>
      <w:r>
        <w:rPr>
          <w:rFonts w:eastAsia="等线" w:hint="eastAsia"/>
          <w:bCs/>
          <w:szCs w:val="21"/>
        </w:rPr>
        <w:t xml:space="preserve"> 2: different CAP patterns for different M value range.</w:t>
      </w:r>
    </w:p>
    <w:p w:rsidR="00AF6257" w:rsidRDefault="00BD5DB2">
      <w:pPr>
        <w:numPr>
          <w:ilvl w:val="255"/>
          <w:numId w:val="0"/>
        </w:numPr>
        <w:spacing w:before="120" w:after="120"/>
        <w:rPr>
          <w:rFonts w:eastAsia="等线"/>
          <w:bCs/>
          <w:szCs w:val="21"/>
        </w:rPr>
      </w:pPr>
      <w:r>
        <w:rPr>
          <w:rFonts w:eastAsia="等线" w:hint="eastAsia"/>
          <w:bCs/>
          <w:szCs w:val="21"/>
        </w:rPr>
        <w:t xml:space="preserve">For </w:t>
      </w:r>
      <w:r>
        <w:rPr>
          <w:rFonts w:eastAsia="等线" w:hint="eastAsia"/>
          <w:bCs/>
          <w:szCs w:val="21"/>
        </w:rPr>
        <w:t>Alt</w:t>
      </w:r>
      <w:r>
        <w:rPr>
          <w:rFonts w:eastAsia="等线" w:hint="eastAsia"/>
          <w:bCs/>
          <w:szCs w:val="21"/>
        </w:rPr>
        <w:t xml:space="preserve"> 1, employing a consistent CAP pattern across all M values simplifies the decoding process for </w:t>
      </w:r>
      <w:r>
        <w:rPr>
          <w:rFonts w:eastAsia="等线" w:hint="eastAsia"/>
          <w:bCs/>
          <w:szCs w:val="21"/>
        </w:rPr>
        <w:t>the device. However, the number of chips must be determined based on the requirements of the largest available M value, which could result in redundancy for smaller M values.</w:t>
      </w:r>
    </w:p>
    <w:p w:rsidR="00AF6257" w:rsidRDefault="00BD5DB2">
      <w:pPr>
        <w:numPr>
          <w:ilvl w:val="255"/>
          <w:numId w:val="0"/>
        </w:numPr>
        <w:spacing w:before="120" w:after="120"/>
        <w:rPr>
          <w:rFonts w:eastAsia="等线"/>
          <w:bCs/>
          <w:szCs w:val="21"/>
        </w:rPr>
      </w:pPr>
      <w:r>
        <w:rPr>
          <w:rFonts w:eastAsia="等线" w:hint="eastAsia"/>
          <w:bCs/>
          <w:szCs w:val="21"/>
        </w:rPr>
        <w:t xml:space="preserve">For </w:t>
      </w:r>
      <w:r>
        <w:rPr>
          <w:rFonts w:eastAsia="等线" w:hint="eastAsia"/>
          <w:bCs/>
          <w:szCs w:val="21"/>
        </w:rPr>
        <w:t>Alt</w:t>
      </w:r>
      <w:r>
        <w:rPr>
          <w:rFonts w:eastAsia="等线" w:hint="eastAsia"/>
          <w:bCs/>
          <w:szCs w:val="21"/>
        </w:rPr>
        <w:t xml:space="preserve"> 2, using different CAP patterns will increase the processing complexity f</w:t>
      </w:r>
      <w:r>
        <w:rPr>
          <w:rFonts w:eastAsia="等线" w:hint="eastAsia"/>
          <w:bCs/>
          <w:szCs w:val="21"/>
        </w:rPr>
        <w:t>or the device. However, this method allows for the design of different patterns tailored to the needs of various M values, offering greater flexibility.</w:t>
      </w:r>
      <w:r>
        <w:rPr>
          <w:rFonts w:eastAsia="等线" w:hint="eastAsia"/>
          <w:bCs/>
          <w:szCs w:val="21"/>
        </w:rPr>
        <w:t xml:space="preserve"> For example, small M values may require 5 chips within CAP, and large M values require 11 chips within </w:t>
      </w:r>
      <w:r>
        <w:rPr>
          <w:rFonts w:eastAsia="等线" w:hint="eastAsia"/>
          <w:bCs/>
          <w:szCs w:val="21"/>
        </w:rPr>
        <w:t>CAP to obtain an accurate chip length.</w:t>
      </w:r>
    </w:p>
    <w:p w:rsidR="00AF6257" w:rsidRDefault="00BD5DB2">
      <w:pPr>
        <w:numPr>
          <w:ilvl w:val="255"/>
          <w:numId w:val="0"/>
        </w:numPr>
        <w:spacing w:before="120" w:after="120"/>
        <w:rPr>
          <w:rFonts w:eastAsia="等线"/>
          <w:bCs/>
          <w:szCs w:val="21"/>
        </w:rPr>
      </w:pPr>
      <w:r>
        <w:rPr>
          <w:rFonts w:eastAsia="等线" w:hint="eastAsia"/>
          <w:bCs/>
          <w:szCs w:val="21"/>
        </w:rPr>
        <w:t>Both options can be considered.</w:t>
      </w:r>
    </w:p>
    <w:p w:rsidR="00AF6257" w:rsidRDefault="00BD5DB2">
      <w:pPr>
        <w:pStyle w:val="YJ-Proposal"/>
        <w:spacing w:before="120" w:after="120"/>
        <w:rPr>
          <w:lang w:val="en-US" w:eastAsia="zh-CN"/>
        </w:rPr>
      </w:pPr>
      <w:bookmarkStart w:id="154" w:name="_Toc26569"/>
      <w:bookmarkStart w:id="155" w:name="_Toc19179"/>
      <w:r>
        <w:rPr>
          <w:rFonts w:hint="eastAsia"/>
          <w:lang w:val="en-US" w:eastAsia="zh-CN"/>
        </w:rPr>
        <w:t>For clock-acquisition part design, the following can be considered:</w:t>
      </w:r>
      <w:bookmarkEnd w:id="154"/>
      <w:bookmarkEnd w:id="155"/>
    </w:p>
    <w:p w:rsidR="00AF6257" w:rsidRDefault="00BD5DB2">
      <w:pPr>
        <w:pStyle w:val="YJ-Proposal"/>
        <w:numPr>
          <w:ilvl w:val="1"/>
          <w:numId w:val="3"/>
        </w:numPr>
        <w:tabs>
          <w:tab w:val="clear" w:pos="840"/>
          <w:tab w:val="clear" w:pos="1417"/>
        </w:tabs>
        <w:spacing w:before="120" w:after="120"/>
        <w:rPr>
          <w:lang w:val="en-US" w:eastAsia="zh-CN"/>
        </w:rPr>
      </w:pPr>
      <w:bookmarkStart w:id="156" w:name="_Toc1981"/>
      <w:bookmarkStart w:id="157" w:name="_Toc29777"/>
      <w:r>
        <w:rPr>
          <w:rFonts w:eastAsia="等线" w:hint="eastAsia"/>
          <w:lang w:val="en-US" w:eastAsia="zh-CN"/>
        </w:rPr>
        <w:t>Alt</w:t>
      </w:r>
      <w:r>
        <w:rPr>
          <w:rFonts w:eastAsia="等线" w:hint="eastAsia"/>
        </w:rPr>
        <w:t xml:space="preserve"> </w:t>
      </w:r>
      <w:r>
        <w:rPr>
          <w:rFonts w:hint="eastAsia"/>
          <w:lang w:val="en-US" w:eastAsia="zh-CN"/>
        </w:rPr>
        <w:t>1: same CAP pattern for all M values</w:t>
      </w:r>
      <w:bookmarkEnd w:id="156"/>
      <w:bookmarkEnd w:id="157"/>
    </w:p>
    <w:p w:rsidR="00AF6257" w:rsidRDefault="00BD5DB2">
      <w:pPr>
        <w:pStyle w:val="YJ-Proposal"/>
        <w:numPr>
          <w:ilvl w:val="1"/>
          <w:numId w:val="3"/>
        </w:numPr>
        <w:tabs>
          <w:tab w:val="clear" w:pos="840"/>
          <w:tab w:val="clear" w:pos="1417"/>
        </w:tabs>
        <w:spacing w:before="120" w:after="120"/>
        <w:rPr>
          <w:lang w:val="en-US" w:eastAsia="zh-CN"/>
        </w:rPr>
      </w:pPr>
      <w:bookmarkStart w:id="158" w:name="_Toc4789"/>
      <w:bookmarkStart w:id="159" w:name="_Toc18090"/>
      <w:r>
        <w:rPr>
          <w:rFonts w:eastAsia="等线" w:hint="eastAsia"/>
          <w:lang w:val="en-US" w:eastAsia="zh-CN"/>
        </w:rPr>
        <w:t>Alt</w:t>
      </w:r>
      <w:r>
        <w:rPr>
          <w:rFonts w:eastAsia="等线" w:hint="eastAsia"/>
        </w:rPr>
        <w:t xml:space="preserve"> </w:t>
      </w:r>
      <w:r>
        <w:rPr>
          <w:rFonts w:hint="eastAsia"/>
          <w:lang w:val="en-US" w:eastAsia="zh-CN"/>
        </w:rPr>
        <w:t>2: different CAP patterns for different M value range.</w:t>
      </w:r>
      <w:bookmarkEnd w:id="158"/>
      <w:bookmarkEnd w:id="159"/>
    </w:p>
    <w:p w:rsidR="00AF6257" w:rsidRDefault="00BD5DB2">
      <w:pPr>
        <w:spacing w:before="120" w:after="120"/>
      </w:pPr>
      <w:r>
        <w:rPr>
          <w:rFonts w:hint="eastAsia"/>
        </w:rPr>
        <w:t>For the pattern o</w:t>
      </w:r>
      <w:r>
        <w:rPr>
          <w:rFonts w:hint="eastAsia"/>
        </w:rPr>
        <w:t xml:space="preserve">f clock-acquisition part, the simplest way is to use multiple alternating high and low voltages, where each voltage occupies one </w:t>
      </w:r>
      <w:proofErr w:type="gramStart"/>
      <w:r>
        <w:rPr>
          <w:rFonts w:hint="eastAsia"/>
        </w:rPr>
        <w:t>chip(</w:t>
      </w:r>
      <w:proofErr w:type="gramEnd"/>
      <w:r>
        <w:rPr>
          <w:rFonts w:hint="eastAsia"/>
        </w:rPr>
        <w:t xml:space="preserve">i.e., 101010...). </w:t>
      </w:r>
    </w:p>
    <w:p w:rsidR="00AF6257" w:rsidRDefault="00BD5DB2">
      <w:pPr>
        <w:spacing w:before="120" w:after="120"/>
      </w:pPr>
      <w:r>
        <w:rPr>
          <w:rFonts w:hint="eastAsia"/>
        </w:rPr>
        <w:t>It is important to recognize that the clock-acquisition part determines the chip duration for the subse</w:t>
      </w:r>
      <w:r>
        <w:rPr>
          <w:rFonts w:hint="eastAsia"/>
        </w:rPr>
        <w:t>quent transmission of physical channels. Consequently, the M value employed in the clock-acquisition part should be consistent with the M value utilized for data and/or control transmissions. This alignment ensures synchronization and optimal performance i</w:t>
      </w:r>
      <w:r>
        <w:rPr>
          <w:rFonts w:hint="eastAsia"/>
        </w:rPr>
        <w:t>n the communication system. The duration of the clock-acquisition part may vary with the M values used data and/or control transmissions. By employing multiple alternating high and low voltages(i.e., 101010...), we can ensure that the CP does not introduce</w:t>
      </w:r>
      <w:r>
        <w:rPr>
          <w:rFonts w:hint="eastAsia"/>
        </w:rPr>
        <w:t xml:space="preserve"> additional transition edges, as shown in Figure </w:t>
      </w:r>
      <w:r>
        <w:rPr>
          <w:rFonts w:hint="eastAsia"/>
        </w:rPr>
        <w:t>4</w:t>
      </w:r>
      <w:r>
        <w:rPr>
          <w:rFonts w:hint="eastAsia"/>
        </w:rPr>
        <w:t xml:space="preserve">, thereby facilitating better decoding performance. </w:t>
      </w:r>
    </w:p>
    <w:p w:rsidR="00AF6257" w:rsidRDefault="00BD5DB2">
      <w:pPr>
        <w:spacing w:before="120" w:after="120"/>
        <w:jc w:val="center"/>
      </w:pPr>
      <w:r>
        <w:rPr>
          <w:rFonts w:ascii="宋体" w:hAnsi="宋体" w:cs="宋体"/>
          <w:noProof/>
          <w:kern w:val="0"/>
          <w:sz w:val="24"/>
          <w:szCs w:val="24"/>
        </w:rPr>
        <w:drawing>
          <wp:inline distT="0" distB="0" distL="114300" distR="114300">
            <wp:extent cx="5461000" cy="2413635"/>
            <wp:effectExtent l="0" t="0" r="6350" b="571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11"/>
                    <a:stretch>
                      <a:fillRect/>
                    </a:stretch>
                  </pic:blipFill>
                  <pic:spPr>
                    <a:xfrm>
                      <a:off x="0" y="0"/>
                      <a:ext cx="5461000" cy="2413635"/>
                    </a:xfrm>
                    <a:prstGeom prst="rect">
                      <a:avLst/>
                    </a:prstGeom>
                    <a:noFill/>
                    <a:ln w="9525">
                      <a:noFill/>
                    </a:ln>
                  </pic:spPr>
                </pic:pic>
              </a:graphicData>
            </a:graphic>
          </wp:inline>
        </w:drawing>
      </w:r>
    </w:p>
    <w:p w:rsidR="00AF6257" w:rsidRDefault="00AF6257">
      <w:pPr>
        <w:spacing w:before="120" w:after="120"/>
        <w:jc w:val="center"/>
      </w:pPr>
    </w:p>
    <w:p w:rsidR="00AF6257" w:rsidRDefault="00BD5DB2">
      <w:pPr>
        <w:spacing w:before="120" w:after="120"/>
        <w:jc w:val="center"/>
      </w:pPr>
      <w:r>
        <w:rPr>
          <w:rFonts w:hint="eastAsia"/>
        </w:rPr>
        <w:t xml:space="preserve">Figure </w:t>
      </w:r>
      <w:r>
        <w:rPr>
          <w:rFonts w:hint="eastAsia"/>
        </w:rPr>
        <w:t>4</w:t>
      </w:r>
      <w:r>
        <w:rPr>
          <w:rFonts w:hint="eastAsia"/>
        </w:rPr>
        <w:t xml:space="preserve"> Multiple alternating high and low </w:t>
      </w:r>
      <w:proofErr w:type="gramStart"/>
      <w:r>
        <w:rPr>
          <w:rFonts w:hint="eastAsia"/>
        </w:rPr>
        <w:t>voltages(</w:t>
      </w:r>
      <w:proofErr w:type="gramEnd"/>
      <w:r>
        <w:rPr>
          <w:rFonts w:hint="eastAsia"/>
        </w:rPr>
        <w:t>i.e., 101010...) ensure that the CP does not introduce additional transition edges</w:t>
      </w:r>
    </w:p>
    <w:p w:rsidR="00AF6257" w:rsidRDefault="00BD5DB2">
      <w:pPr>
        <w:spacing w:before="120" w:after="120"/>
      </w:pPr>
      <w:r>
        <w:rPr>
          <w:rFonts w:hint="eastAsia"/>
        </w:rPr>
        <w:lastRenderedPageBreak/>
        <w:t>A</w:t>
      </w:r>
      <w:r>
        <w:rPr>
          <w:rFonts w:hint="eastAsia"/>
        </w:rPr>
        <w:t>s shown in Fig</w:t>
      </w:r>
      <w:r>
        <w:rPr>
          <w:rFonts w:hint="eastAsia"/>
        </w:rPr>
        <w:t xml:space="preserve">ure </w:t>
      </w:r>
      <w:r>
        <w:rPr>
          <w:rFonts w:hint="eastAsia"/>
        </w:rPr>
        <w:t>4</w:t>
      </w:r>
      <w:r>
        <w:rPr>
          <w:rFonts w:hint="eastAsia"/>
        </w:rPr>
        <w:t>,</w:t>
      </w:r>
      <w:r>
        <w:rPr>
          <w:rFonts w:hint="eastAsia"/>
        </w:rPr>
        <w:t xml:space="preserve"> when </w:t>
      </w:r>
      <w:r>
        <w:rPr>
          <w:rFonts w:hint="eastAsia"/>
        </w:rPr>
        <w:t>M = 2 or M = 4, the boundaries of the OFDM symbols are transition edges, which means that regardless of whether the CP is a high or low voltage, no additional transition edges are introduced by CP.</w:t>
      </w:r>
    </w:p>
    <w:p w:rsidR="00AF6257" w:rsidRDefault="00BD5DB2">
      <w:pPr>
        <w:pStyle w:val="YJ-Observation"/>
        <w:spacing w:before="120" w:after="120"/>
        <w:rPr>
          <w:lang w:val="en-US" w:eastAsia="zh-CN"/>
        </w:rPr>
      </w:pPr>
      <w:bookmarkStart w:id="160" w:name="_Toc13304"/>
      <w:bookmarkStart w:id="161" w:name="_Toc28891"/>
      <w:bookmarkStart w:id="162" w:name="_Toc5472"/>
      <w:bookmarkStart w:id="163" w:name="_Toc10826"/>
      <w:bookmarkStart w:id="164" w:name="_Toc13764"/>
      <w:bookmarkStart w:id="165" w:name="_Toc20821"/>
      <w:bookmarkStart w:id="166" w:name="_Toc26839"/>
      <w:bookmarkStart w:id="167" w:name="_Toc5313"/>
      <w:bookmarkStart w:id="168" w:name="_Toc2270"/>
      <w:bookmarkStart w:id="169" w:name="_Toc23675"/>
      <w:bookmarkStart w:id="170" w:name="_Toc31325"/>
      <w:bookmarkStart w:id="171" w:name="_Toc1691"/>
      <w:r>
        <w:rPr>
          <w:rFonts w:hint="eastAsia"/>
          <w:lang w:val="en-US" w:eastAsia="zh-CN"/>
        </w:rPr>
        <w:t xml:space="preserve">Using </w:t>
      </w:r>
      <w:r>
        <w:rPr>
          <w:rFonts w:hint="eastAsia"/>
        </w:rPr>
        <w:t>multiple alternating high and low voltag</w:t>
      </w:r>
      <w:r>
        <w:rPr>
          <w:rFonts w:hint="eastAsia"/>
        </w:rPr>
        <w:t>e</w:t>
      </w:r>
      <w:r>
        <w:rPr>
          <w:rFonts w:hint="eastAsia"/>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w:t>
      </w:r>
      <w:r>
        <w:rPr>
          <w:rFonts w:hint="eastAsia"/>
          <w:lang w:val="en-US" w:eastAsia="zh-CN"/>
        </w:rPr>
        <w:t>ing.</w:t>
      </w:r>
      <w:bookmarkEnd w:id="160"/>
      <w:bookmarkEnd w:id="161"/>
      <w:bookmarkEnd w:id="162"/>
      <w:bookmarkEnd w:id="163"/>
      <w:bookmarkEnd w:id="164"/>
      <w:bookmarkEnd w:id="165"/>
      <w:bookmarkEnd w:id="166"/>
      <w:bookmarkEnd w:id="167"/>
      <w:bookmarkEnd w:id="168"/>
      <w:bookmarkEnd w:id="169"/>
      <w:bookmarkEnd w:id="170"/>
      <w:bookmarkEnd w:id="171"/>
    </w:p>
    <w:p w:rsidR="00AF6257" w:rsidRDefault="00BD5DB2">
      <w:pPr>
        <w:spacing w:before="120" w:after="120"/>
      </w:pPr>
      <w:r>
        <w:rPr>
          <w:rFonts w:hint="eastAsia"/>
        </w:rPr>
        <w:t xml:space="preserve">To ensure not introduce new transition edges in CP, one method for CP handling in data transmission is Alt 1-2 in Method 2, which requires that the data transmission must start from an even-numbered chip within an OFDM symbol. Hence, the length of </w:t>
      </w:r>
      <w:r>
        <w:rPr>
          <w:rFonts w:hint="eastAsia"/>
        </w:rPr>
        <w:t>clock-acquisition part occupies an odd number of chips can avoid introducing new transition edges in CP.</w:t>
      </w:r>
    </w:p>
    <w:p w:rsidR="00AF6257" w:rsidRDefault="00BD5DB2">
      <w:pPr>
        <w:spacing w:before="120" w:after="120"/>
        <w:jc w:val="center"/>
      </w:pPr>
      <w:r>
        <w:rPr>
          <w:rFonts w:ascii="宋体" w:hAnsi="宋体" w:cs="宋体"/>
          <w:noProof/>
          <w:kern w:val="0"/>
          <w:sz w:val="24"/>
          <w:szCs w:val="24"/>
        </w:rPr>
        <w:drawing>
          <wp:inline distT="0" distB="0" distL="114300" distR="114300">
            <wp:extent cx="5547360" cy="1979295"/>
            <wp:effectExtent l="0" t="0" r="0" b="190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2"/>
                    <a:stretch>
                      <a:fillRect/>
                    </a:stretch>
                  </pic:blipFill>
                  <pic:spPr>
                    <a:xfrm>
                      <a:off x="0" y="0"/>
                      <a:ext cx="5547360" cy="1979295"/>
                    </a:xfrm>
                    <a:prstGeom prst="rect">
                      <a:avLst/>
                    </a:prstGeom>
                    <a:noFill/>
                    <a:ln w="9525">
                      <a:noFill/>
                    </a:ln>
                  </pic:spPr>
                </pic:pic>
              </a:graphicData>
            </a:graphic>
          </wp:inline>
        </w:drawing>
      </w:r>
    </w:p>
    <w:p w:rsidR="00AF6257" w:rsidRDefault="00BD5DB2">
      <w:pPr>
        <w:spacing w:before="120" w:after="120"/>
        <w:jc w:val="center"/>
      </w:pPr>
      <w:r>
        <w:rPr>
          <w:rFonts w:hint="eastAsia"/>
        </w:rPr>
        <w:t xml:space="preserve">Figure </w:t>
      </w:r>
      <w:r>
        <w:rPr>
          <w:rFonts w:hint="eastAsia"/>
        </w:rPr>
        <w:t>5</w:t>
      </w:r>
      <w:r>
        <w:rPr>
          <w:rFonts w:hint="eastAsia"/>
        </w:rPr>
        <w:t xml:space="preserve"> One example of clock-acquisition part</w:t>
      </w:r>
    </w:p>
    <w:p w:rsidR="00AF6257" w:rsidRDefault="00BD5DB2">
      <w:pPr>
        <w:spacing w:before="120" w:after="120"/>
      </w:pPr>
      <w:r>
        <w:rPr>
          <w:rFonts w:hint="eastAsia"/>
        </w:rPr>
        <w:t xml:space="preserve">For example, as shown in Figure </w:t>
      </w:r>
      <w:r>
        <w:rPr>
          <w:rFonts w:hint="eastAsia"/>
        </w:rPr>
        <w:t>5</w:t>
      </w:r>
      <w:r>
        <w:rPr>
          <w:rFonts w:hint="eastAsia"/>
        </w:rPr>
        <w:t xml:space="preserve">, the clock-acquisition part includes 7 chips. Since the two chips </w:t>
      </w:r>
      <w:r>
        <w:rPr>
          <w:rFonts w:hint="eastAsia"/>
        </w:rPr>
        <w:t>resulting from Manchester encoding are split across two OFDM symbols, due to the characteristics of Manchester encoding, there must be a transition edge between these two chips. Therefore, the OFDM symbol containing the data will not cause any new transiti</w:t>
      </w:r>
      <w:r>
        <w:rPr>
          <w:rFonts w:hint="eastAsia"/>
        </w:rPr>
        <w:t>on edges.</w:t>
      </w:r>
    </w:p>
    <w:p w:rsidR="00AF6257" w:rsidRDefault="00BD5DB2">
      <w:pPr>
        <w:spacing w:before="120" w:after="120"/>
      </w:pPr>
      <w:r>
        <w:rPr>
          <w:rFonts w:hint="eastAsia"/>
        </w:rPr>
        <w:t xml:space="preserve">Given that the initial chip of data is random, the final chip of the CAP might be same as the first chip of data and </w:t>
      </w:r>
      <w:proofErr w:type="spellStart"/>
      <w:r>
        <w:rPr>
          <w:rFonts w:hint="eastAsia"/>
        </w:rPr>
        <w:t>can not</w:t>
      </w:r>
      <w:proofErr w:type="spellEnd"/>
      <w:r>
        <w:rPr>
          <w:rFonts w:hint="eastAsia"/>
        </w:rPr>
        <w:t xml:space="preserve"> be utilized to ascertain the chip duration. Employing an odd number of CAPs can ensure that the high voltage and low volt</w:t>
      </w:r>
      <w:r>
        <w:rPr>
          <w:rFonts w:hint="eastAsia"/>
        </w:rPr>
        <w:t>age have an equal number of chips, which could be more advantageous for determining chip duration. As discussed above, the chip number of CAP should not less than 3. Thus, an odd number not less than 3 can be considered for the chip number of CAP.</w:t>
      </w:r>
    </w:p>
    <w:p w:rsidR="00AF6257" w:rsidRDefault="00BD5DB2">
      <w:pPr>
        <w:pStyle w:val="YJ-Proposal"/>
        <w:spacing w:before="120" w:after="120"/>
        <w:rPr>
          <w:lang w:val="en-US" w:eastAsia="zh-CN"/>
        </w:rPr>
      </w:pPr>
      <w:bookmarkStart w:id="172" w:name="_Toc2565"/>
      <w:bookmarkStart w:id="173" w:name="_Toc32340"/>
      <w:bookmarkStart w:id="174" w:name="_Toc15043"/>
      <w:bookmarkStart w:id="175" w:name="_Toc6897"/>
      <w:bookmarkStart w:id="176" w:name="_Toc30008"/>
      <w:bookmarkStart w:id="177" w:name="_Toc15921"/>
      <w:bookmarkStart w:id="178" w:name="_Toc7126"/>
      <w:bookmarkStart w:id="179" w:name="_Toc8480"/>
      <w:bookmarkStart w:id="180" w:name="_Toc32498"/>
      <w:bookmarkStart w:id="181" w:name="_Toc18143"/>
      <w:bookmarkStart w:id="182" w:name="_Toc23508"/>
      <w:bookmarkStart w:id="183" w:name="_Toc24690"/>
      <w:bookmarkStart w:id="184" w:name="_Toc18540"/>
      <w:bookmarkStart w:id="185" w:name="_Toc28160"/>
      <w:bookmarkStart w:id="186" w:name="_Toc32317"/>
      <w:bookmarkStart w:id="187" w:name="_Toc11805"/>
      <w:bookmarkStart w:id="188" w:name="_Toc32002"/>
      <w:r>
        <w:rPr>
          <w:rFonts w:hint="eastAsia"/>
          <w:lang w:val="en-US" w:eastAsia="zh-CN"/>
        </w:rPr>
        <w:t>Clock-ac</w:t>
      </w:r>
      <w:r>
        <w:rPr>
          <w:rFonts w:hint="eastAsia"/>
          <w:lang w:val="en-US" w:eastAsia="zh-CN"/>
        </w:rPr>
        <w:t xml:space="preserve">quisition part with a pattern of multiple alternating high and low </w:t>
      </w:r>
      <w:proofErr w:type="gramStart"/>
      <w:r>
        <w:rPr>
          <w:rFonts w:hint="eastAsia"/>
          <w:lang w:val="en-US" w:eastAsia="zh-CN"/>
        </w:rPr>
        <w:t>voltages(</w:t>
      </w:r>
      <w:proofErr w:type="gramEnd"/>
      <w:r>
        <w:rPr>
          <w:rFonts w:hint="eastAsia"/>
          <w:lang w:val="en-US" w:eastAsia="zh-CN"/>
        </w:rPr>
        <w:t xml:space="preserve">i.e., 101010... or 01010...), the choice between using 101010... </w:t>
      </w:r>
      <w:proofErr w:type="gramStart"/>
      <w:r>
        <w:rPr>
          <w:rFonts w:hint="eastAsia"/>
          <w:lang w:val="en-US" w:eastAsia="zh-CN"/>
        </w:rPr>
        <w:t>or</w:t>
      </w:r>
      <w:proofErr w:type="gramEnd"/>
      <w:r>
        <w:rPr>
          <w:rFonts w:hint="eastAsia"/>
          <w:lang w:val="en-US" w:eastAsia="zh-CN"/>
        </w:rPr>
        <w:t xml:space="preserve"> 010101... </w:t>
      </w:r>
      <w:proofErr w:type="gramStart"/>
      <w:r>
        <w:rPr>
          <w:rFonts w:hint="eastAsia"/>
          <w:lang w:val="en-US" w:eastAsia="zh-CN"/>
        </w:rPr>
        <w:t>is</w:t>
      </w:r>
      <w:proofErr w:type="gramEnd"/>
      <w:r>
        <w:rPr>
          <w:rFonts w:hint="eastAsia"/>
          <w:lang w:val="en-US" w:eastAsia="zh-CN"/>
        </w:rPr>
        <w:t xml:space="preserve"> dictated by the voltage of the last chip in start indicator part.</w:t>
      </w:r>
      <w:bookmarkEnd w:id="172"/>
      <w:bookmarkEnd w:id="173"/>
      <w:bookmarkEnd w:id="174"/>
      <w:bookmarkEnd w:id="175"/>
      <w:bookmarkEnd w:id="176"/>
      <w:bookmarkEnd w:id="177"/>
      <w:bookmarkEnd w:id="178"/>
      <w:bookmarkEnd w:id="179"/>
      <w:bookmarkEnd w:id="180"/>
    </w:p>
    <w:p w:rsidR="00AF6257" w:rsidRDefault="00BD5DB2">
      <w:pPr>
        <w:pStyle w:val="YJ-Proposal"/>
        <w:spacing w:before="120" w:after="120"/>
        <w:rPr>
          <w:lang w:val="en-US" w:eastAsia="zh-CN"/>
        </w:rPr>
      </w:pPr>
      <w:bookmarkStart w:id="189" w:name="_Toc29319"/>
      <w:bookmarkStart w:id="190" w:name="_Toc2208"/>
      <w:bookmarkStart w:id="191" w:name="_Toc2920"/>
      <w:bookmarkStart w:id="192" w:name="_Toc13749"/>
      <w:bookmarkStart w:id="193" w:name="_Toc26280"/>
      <w:bookmarkStart w:id="194" w:name="_Toc20652"/>
      <w:bookmarkStart w:id="195" w:name="_Toc8158"/>
      <w:bookmarkStart w:id="196" w:name="_Toc13130"/>
      <w:bookmarkStart w:id="197" w:name="_Toc14164"/>
      <w:r>
        <w:rPr>
          <w:rFonts w:hint="eastAsia"/>
          <w:lang w:val="en-US" w:eastAsia="zh-CN"/>
        </w:rPr>
        <w:t>Clock-acquisition part with an od</w:t>
      </w:r>
      <w:r>
        <w:rPr>
          <w:rFonts w:hint="eastAsia"/>
          <w:lang w:val="en-US" w:eastAsia="zh-CN"/>
        </w:rPr>
        <w:t xml:space="preserve">d number of </w:t>
      </w:r>
      <w:proofErr w:type="gramStart"/>
      <w:r>
        <w:rPr>
          <w:rFonts w:hint="eastAsia"/>
          <w:lang w:val="en-US" w:eastAsia="zh-CN"/>
        </w:rPr>
        <w:t>chips ,</w:t>
      </w:r>
      <w:proofErr w:type="gramEnd"/>
      <w:r>
        <w:rPr>
          <w:rFonts w:hint="eastAsia"/>
          <w:lang w:val="en-US" w:eastAsia="zh-CN"/>
        </w:rPr>
        <w:t xml:space="preserve"> with a minimum of three chips, can be a start point.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AF6257" w:rsidRDefault="00BD5DB2">
      <w:pPr>
        <w:spacing w:before="120" w:after="120"/>
      </w:pPr>
      <w:r>
        <w:rPr>
          <w:rFonts w:hint="eastAsia"/>
        </w:rPr>
        <w:t>Using the pattern discussed above, the number of chips in the clock-acquisition part is one important parameter. Different number of chips may provide different performance. For diffe</w:t>
      </w:r>
      <w:r>
        <w:rPr>
          <w:rFonts w:hint="eastAsia"/>
        </w:rPr>
        <w:t xml:space="preserve">rent M values, different chip number of clock-acquisition part can be considered. To evaluate the performance of different patterns of clock-acquisition part, MDR and False Detection Rate (FDR) are used, where FDR is the probability that the PRDCH M value </w:t>
      </w:r>
      <w:r>
        <w:rPr>
          <w:rFonts w:hint="eastAsia"/>
        </w:rPr>
        <w:t>is erroneously estimated by the device, despite successful detection of preamble.</w:t>
      </w:r>
      <w:r>
        <w:rPr>
          <w:rFonts w:hint="eastAsia"/>
        </w:rPr>
        <w:t xml:space="preserve"> In the evaluation, [1 0] with M=1 is used as SIP, followed by different CAP patterns. Chip number of CAP = 3 means [1 0 1], chip number of CAP = 97 means [1 0 1 0 1 0 1], chi</w:t>
      </w:r>
      <w:r>
        <w:rPr>
          <w:rFonts w:hint="eastAsia"/>
        </w:rPr>
        <w:t>p number of CAP = 9 means [1 0 1 0 1 0 1 0 1], chip number of CAP = 11 means [1 0 1 0 1 0 1 0 1 0 1].</w:t>
      </w:r>
    </w:p>
    <w:p w:rsidR="00AF6257" w:rsidRDefault="00BD5DB2">
      <w:pPr>
        <w:spacing w:before="120" w:after="120"/>
        <w:jc w:val="center"/>
      </w:pPr>
      <w:r>
        <w:rPr>
          <w:rFonts w:hint="eastAsia"/>
        </w:rPr>
        <w:t xml:space="preserve"> Table </w:t>
      </w:r>
      <w:r>
        <w:rPr>
          <w:rFonts w:hint="eastAsia"/>
        </w:rPr>
        <w:t>2</w:t>
      </w:r>
      <w:r>
        <w:rPr>
          <w:rFonts w:hint="eastAsia"/>
        </w:rPr>
        <w:t>: Simulation results f</w:t>
      </w:r>
      <w:r>
        <w:rPr>
          <w:rFonts w:hint="eastAsia"/>
        </w:rPr>
        <w:t xml:space="preserve">or </w:t>
      </w:r>
      <w:r>
        <w:rPr>
          <w:rFonts w:hint="eastAsia"/>
        </w:rPr>
        <w:t>p</w:t>
      </w:r>
      <w:r>
        <w:rPr>
          <w:rFonts w:hint="eastAsia"/>
        </w:rPr>
        <w:t>reamble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953"/>
        <w:gridCol w:w="953"/>
        <w:gridCol w:w="953"/>
        <w:gridCol w:w="953"/>
        <w:gridCol w:w="953"/>
      </w:tblGrid>
      <w:tr w:rsidR="00AF6257">
        <w:trPr>
          <w:trHeight w:val="285"/>
          <w:jc w:val="center"/>
        </w:trPr>
        <w:tc>
          <w:tcPr>
            <w:tcW w:w="8568" w:type="dxa"/>
            <w:gridSpan w:val="6"/>
            <w:shd w:val="clear" w:color="auto" w:fill="auto"/>
            <w:noWrap/>
            <w:vAlign w:val="bottom"/>
          </w:tcPr>
          <w:p w:rsidR="00AF6257" w:rsidRDefault="00BD5DB2">
            <w:pPr>
              <w:spacing w:beforeLines="0" w:before="0" w:afterLines="0" w:after="0"/>
              <w:jc w:val="center"/>
              <w:rPr>
                <w:szCs w:val="21"/>
              </w:rPr>
            </w:pPr>
            <w:r>
              <w:rPr>
                <w:rFonts w:hint="eastAsia"/>
                <w:szCs w:val="21"/>
                <w:lang w:bidi="ar"/>
              </w:rPr>
              <w:lastRenderedPageBreak/>
              <w:t xml:space="preserve">Preamble </w:t>
            </w:r>
            <w:r>
              <w:rPr>
                <w:rFonts w:hint="eastAsia"/>
                <w:szCs w:val="21"/>
              </w:rPr>
              <w:t>MDR, M=4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M=4</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SNR=16</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SNR=18</w:t>
            </w:r>
          </w:p>
        </w:tc>
        <w:tc>
          <w:tcPr>
            <w:tcW w:w="0" w:type="auto"/>
            <w:shd w:val="clear" w:color="auto" w:fill="auto"/>
            <w:noWrap/>
            <w:vAlign w:val="bottom"/>
          </w:tcPr>
          <w:p w:rsidR="00AF6257" w:rsidRDefault="00BD5DB2">
            <w:pPr>
              <w:spacing w:beforeLines="0" w:before="0" w:afterLines="0" w:after="0"/>
              <w:jc w:val="center"/>
              <w:rPr>
                <w:szCs w:val="21"/>
              </w:rPr>
            </w:pPr>
            <w:r>
              <w:rPr>
                <w:rFonts w:hint="eastAsia"/>
                <w:szCs w:val="21"/>
              </w:rPr>
              <w:t>SNR=20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SNR=22</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9.93%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7.06%</w:t>
            </w:r>
          </w:p>
        </w:tc>
        <w:tc>
          <w:tcPr>
            <w:tcW w:w="0" w:type="auto"/>
            <w:shd w:val="clear" w:color="auto" w:fill="auto"/>
            <w:noWrap/>
            <w:vAlign w:val="bottom"/>
          </w:tcPr>
          <w:p w:rsidR="00AF6257" w:rsidRDefault="00BD5DB2">
            <w:pPr>
              <w:spacing w:beforeLines="0" w:before="0" w:afterLines="0" w:after="0"/>
              <w:jc w:val="center"/>
              <w:rPr>
                <w:szCs w:val="21"/>
              </w:rPr>
            </w:pPr>
            <w:r>
              <w:rPr>
                <w:rFonts w:hint="eastAsia"/>
                <w:szCs w:val="21"/>
                <w:lang w:bidi="ar"/>
              </w:rPr>
              <w:t>4.67%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3.00%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1.73%</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13.57%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10.03%</w:t>
            </w:r>
          </w:p>
        </w:tc>
        <w:tc>
          <w:tcPr>
            <w:tcW w:w="0" w:type="auto"/>
            <w:shd w:val="clear" w:color="auto" w:fill="auto"/>
            <w:noWrap/>
            <w:vAlign w:val="bottom"/>
          </w:tcPr>
          <w:p w:rsidR="00AF6257" w:rsidRDefault="00BD5DB2">
            <w:pPr>
              <w:spacing w:beforeLines="0" w:before="0" w:afterLines="0" w:after="0"/>
              <w:jc w:val="center"/>
              <w:rPr>
                <w:szCs w:val="21"/>
              </w:rPr>
            </w:pPr>
            <w:r>
              <w:rPr>
                <w:rFonts w:hint="eastAsia"/>
                <w:szCs w:val="21"/>
                <w:lang w:bidi="ar"/>
              </w:rPr>
              <w:t>7.17%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4.75%</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3.29%</w:t>
            </w:r>
          </w:p>
        </w:tc>
      </w:tr>
      <w:tr w:rsidR="00AF6257">
        <w:trPr>
          <w:trHeight w:val="285"/>
          <w:jc w:val="center"/>
        </w:trPr>
        <w:tc>
          <w:tcPr>
            <w:tcW w:w="8568" w:type="dxa"/>
            <w:gridSpan w:val="6"/>
            <w:shd w:val="clear" w:color="auto" w:fill="auto"/>
            <w:noWrap/>
            <w:vAlign w:val="bottom"/>
          </w:tcPr>
          <w:p w:rsidR="00AF6257" w:rsidRDefault="00BD5DB2">
            <w:pPr>
              <w:spacing w:beforeLines="0" w:before="0" w:afterLines="0" w:after="0"/>
              <w:jc w:val="center"/>
              <w:rPr>
                <w:szCs w:val="21"/>
              </w:rPr>
            </w:pPr>
            <w:r>
              <w:rPr>
                <w:rFonts w:hint="eastAsia"/>
                <w:szCs w:val="21"/>
                <w:lang w:bidi="ar"/>
              </w:rPr>
              <w:t xml:space="preserve">Preamble </w:t>
            </w:r>
            <w:r>
              <w:rPr>
                <w:rFonts w:hint="eastAsia"/>
                <w:szCs w:val="21"/>
              </w:rPr>
              <w:t>MDR, M=8</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M=8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SNR=22</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SNR=24</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SNR=26</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6.98%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4.48%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2.98%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1.71%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1.19%</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 xml:space="preserve">chip number of </w:t>
            </w:r>
            <w:r>
              <w:rPr>
                <w:rFonts w:hint="eastAsia"/>
                <w:szCs w:val="21"/>
              </w:rPr>
              <w:t>clock-acquisition part = 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12.75%</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8.88%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6.08%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3.55%</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2.22%</w:t>
            </w:r>
          </w:p>
        </w:tc>
      </w:tr>
      <w:tr w:rsidR="00AF6257">
        <w:trPr>
          <w:trHeight w:val="90"/>
          <w:jc w:val="center"/>
        </w:trPr>
        <w:tc>
          <w:tcPr>
            <w:tcW w:w="8568" w:type="dxa"/>
            <w:gridSpan w:val="6"/>
            <w:shd w:val="clear" w:color="auto" w:fill="auto"/>
            <w:noWrap/>
            <w:vAlign w:val="bottom"/>
          </w:tcPr>
          <w:p w:rsidR="00AF6257" w:rsidRDefault="00BD5DB2">
            <w:pPr>
              <w:spacing w:beforeLines="0" w:before="0" w:afterLines="0" w:after="0"/>
              <w:jc w:val="center"/>
              <w:rPr>
                <w:szCs w:val="21"/>
              </w:rPr>
            </w:pPr>
            <w:r>
              <w:rPr>
                <w:rFonts w:hint="eastAsia"/>
                <w:szCs w:val="21"/>
                <w:lang w:bidi="ar"/>
              </w:rPr>
              <w:t xml:space="preserve">Preamble </w:t>
            </w:r>
            <w:r>
              <w:rPr>
                <w:rFonts w:hint="eastAsia"/>
                <w:szCs w:val="21"/>
              </w:rPr>
              <w:t>FDR, M=4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M=4</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SNR=16</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SNR=18</w:t>
            </w:r>
          </w:p>
        </w:tc>
        <w:tc>
          <w:tcPr>
            <w:tcW w:w="0" w:type="auto"/>
            <w:shd w:val="clear" w:color="auto" w:fill="auto"/>
            <w:noWrap/>
            <w:vAlign w:val="bottom"/>
          </w:tcPr>
          <w:p w:rsidR="00AF6257" w:rsidRDefault="00BD5DB2">
            <w:pPr>
              <w:spacing w:beforeLines="0" w:before="0" w:afterLines="0" w:after="0"/>
              <w:jc w:val="center"/>
              <w:rPr>
                <w:szCs w:val="21"/>
              </w:rPr>
            </w:pPr>
            <w:r>
              <w:rPr>
                <w:rFonts w:hint="eastAsia"/>
                <w:szCs w:val="21"/>
              </w:rPr>
              <w:t>SNR=20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SNR=22</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16.31%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11.95%</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8.68%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6.00%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4.07%</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3.73%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2.58%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1.97%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1.79%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1.27%</w:t>
            </w:r>
          </w:p>
        </w:tc>
      </w:tr>
      <w:tr w:rsidR="00AF6257">
        <w:trPr>
          <w:trHeight w:val="285"/>
          <w:jc w:val="center"/>
        </w:trPr>
        <w:tc>
          <w:tcPr>
            <w:tcW w:w="8568" w:type="dxa"/>
            <w:gridSpan w:val="6"/>
            <w:shd w:val="clear" w:color="auto" w:fill="auto"/>
            <w:noWrap/>
            <w:vAlign w:val="bottom"/>
          </w:tcPr>
          <w:p w:rsidR="00AF6257" w:rsidRDefault="00BD5DB2">
            <w:pPr>
              <w:spacing w:beforeLines="0" w:before="0" w:afterLines="0" w:after="0"/>
              <w:jc w:val="center"/>
              <w:rPr>
                <w:szCs w:val="21"/>
              </w:rPr>
            </w:pPr>
            <w:r>
              <w:rPr>
                <w:rFonts w:hint="eastAsia"/>
                <w:szCs w:val="21"/>
                <w:lang w:bidi="ar"/>
              </w:rPr>
              <w:t xml:space="preserve">Preamble </w:t>
            </w:r>
            <w:r>
              <w:rPr>
                <w:rFonts w:hint="eastAsia"/>
                <w:szCs w:val="21"/>
              </w:rPr>
              <w:t>FDR, M=8</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M=8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SNR=22</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SNR=24</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SNR=26</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3</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12.37%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9.61%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6.97%</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5.01%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3.05%</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chip number of clock-acquisition part = 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6.01%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4.79%</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3.71%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2.51%</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lang w:bidi="ar"/>
              </w:rPr>
              <w:t>1.61%</w:t>
            </w:r>
          </w:p>
        </w:tc>
      </w:tr>
      <w:tr w:rsidR="00AF6257">
        <w:trPr>
          <w:trHeight w:val="285"/>
          <w:jc w:val="center"/>
        </w:trPr>
        <w:tc>
          <w:tcPr>
            <w:tcW w:w="8568" w:type="dxa"/>
            <w:gridSpan w:val="6"/>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Preamble FDR, M=24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M=24</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SNR=16</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SNR=18</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SNR=20</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SNR=22</w:t>
            </w:r>
          </w:p>
        </w:tc>
        <w:tc>
          <w:tcPr>
            <w:tcW w:w="953" w:type="dxa"/>
            <w:shd w:val="clear" w:color="auto" w:fill="auto"/>
            <w:noWrap/>
            <w:vAlign w:val="bottom"/>
          </w:tcPr>
          <w:p w:rsidR="00AF6257" w:rsidRDefault="00BD5DB2">
            <w:pPr>
              <w:spacing w:beforeLines="0" w:before="0" w:afterLines="0" w:after="0"/>
              <w:jc w:val="center"/>
              <w:rPr>
                <w:szCs w:val="21"/>
              </w:rPr>
            </w:pPr>
            <w:r>
              <w:rPr>
                <w:rFonts w:hint="eastAsia"/>
                <w:szCs w:val="21"/>
              </w:rPr>
              <w:t>SNR=24</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 xml:space="preserve">chip number of clock-acquisition part = </w:t>
            </w:r>
            <w:r>
              <w:rPr>
                <w:rFonts w:hint="eastAsia"/>
                <w:szCs w:val="21"/>
              </w:rPr>
              <w:t>7</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19.76%</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14.76%</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11.09%</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7.62%</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5.03%</w:t>
            </w:r>
          </w:p>
        </w:tc>
      </w:tr>
      <w:tr w:rsidR="00AF6257">
        <w:trPr>
          <w:trHeight w:val="285"/>
          <w:jc w:val="center"/>
        </w:trPr>
        <w:tc>
          <w:tcPr>
            <w:tcW w:w="3803" w:type="dxa"/>
            <w:shd w:val="clear" w:color="auto" w:fill="auto"/>
            <w:noWrap/>
            <w:vAlign w:val="bottom"/>
          </w:tcPr>
          <w:p w:rsidR="00AF6257" w:rsidRDefault="00BD5DB2">
            <w:pPr>
              <w:spacing w:beforeLines="0" w:before="0" w:afterLines="0" w:after="0"/>
              <w:jc w:val="center"/>
              <w:rPr>
                <w:szCs w:val="21"/>
              </w:rPr>
            </w:pPr>
            <w:r>
              <w:rPr>
                <w:rFonts w:hint="eastAsia"/>
                <w:szCs w:val="21"/>
              </w:rPr>
              <w:t xml:space="preserve">chip number of clock-acquisition part = </w:t>
            </w:r>
            <w:r>
              <w:rPr>
                <w:rFonts w:hint="eastAsia"/>
                <w:szCs w:val="21"/>
              </w:rPr>
              <w:t>11</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18.36%</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13.59%</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10.18%</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7.23%</w:t>
            </w:r>
          </w:p>
        </w:tc>
        <w:tc>
          <w:tcPr>
            <w:tcW w:w="953" w:type="dxa"/>
            <w:shd w:val="clear" w:color="auto" w:fill="auto"/>
            <w:noWrap/>
            <w:vAlign w:val="bottom"/>
          </w:tcPr>
          <w:p w:rsidR="00AF6257" w:rsidRDefault="00BD5DB2">
            <w:pPr>
              <w:spacing w:beforeLines="0" w:before="0" w:afterLines="0" w:after="0"/>
              <w:jc w:val="center"/>
              <w:rPr>
                <w:szCs w:val="21"/>
                <w:lang w:bidi="ar"/>
              </w:rPr>
            </w:pPr>
            <w:r>
              <w:rPr>
                <w:rFonts w:hint="eastAsia"/>
                <w:szCs w:val="21"/>
                <w:lang w:bidi="ar"/>
              </w:rPr>
              <w:t>4.67%</w:t>
            </w:r>
          </w:p>
        </w:tc>
      </w:tr>
    </w:tbl>
    <w:p w:rsidR="00AF6257" w:rsidRDefault="00BD5DB2">
      <w:pPr>
        <w:spacing w:before="120" w:after="120"/>
      </w:pPr>
      <w:r>
        <w:rPr>
          <w:rFonts w:hint="eastAsia"/>
        </w:rPr>
        <w:t xml:space="preserve">According to the simulation results, </w:t>
      </w:r>
      <w:r>
        <w:rPr>
          <w:rFonts w:hint="eastAsia"/>
        </w:rPr>
        <w:t xml:space="preserve">for same M value, </w:t>
      </w:r>
      <w:r>
        <w:rPr>
          <w:rFonts w:hint="eastAsia"/>
        </w:rPr>
        <w:t xml:space="preserve">it can be observed that the more the number of chips in </w:t>
      </w:r>
      <w:r>
        <w:rPr>
          <w:rFonts w:hint="eastAsia"/>
          <w:szCs w:val="21"/>
        </w:rPr>
        <w:t>clock-acquisition part</w:t>
      </w:r>
      <w:r>
        <w:rPr>
          <w:rFonts w:hint="eastAsia"/>
        </w:rPr>
        <w:t xml:space="preserve">, the lower the FDR. However, as the number of chips increases, the MDR and overhead will be slightly impacted. Thus, the number of chips in clock-acquisition part should not be </w:t>
      </w:r>
      <w:proofErr w:type="spellStart"/>
      <w:proofErr w:type="gramStart"/>
      <w:r>
        <w:rPr>
          <w:rFonts w:hint="eastAsia"/>
        </w:rPr>
        <w:t>to</w:t>
      </w:r>
      <w:proofErr w:type="spellEnd"/>
      <w:proofErr w:type="gramEnd"/>
      <w:r>
        <w:rPr>
          <w:rFonts w:hint="eastAsia"/>
        </w:rPr>
        <w:t xml:space="preserve"> large, for example, the number of chips is not exceeding 9</w:t>
      </w:r>
      <w:r>
        <w:rPr>
          <w:rFonts w:hint="eastAsia"/>
        </w:rPr>
        <w:t xml:space="preserve"> for small M values</w:t>
      </w:r>
      <w:r>
        <w:rPr>
          <w:rFonts w:hint="eastAsia"/>
        </w:rPr>
        <w:t>.</w:t>
      </w:r>
    </w:p>
    <w:p w:rsidR="00AF6257" w:rsidRDefault="00BD5DB2">
      <w:pPr>
        <w:pStyle w:val="YJ-Observation"/>
        <w:spacing w:before="120" w:after="120"/>
        <w:rPr>
          <w:lang w:val="en-US" w:eastAsia="zh-CN"/>
        </w:rPr>
      </w:pPr>
      <w:bookmarkStart w:id="198" w:name="_Toc25297"/>
      <w:bookmarkStart w:id="199" w:name="_Toc10446"/>
      <w:bookmarkStart w:id="200" w:name="_Toc17085"/>
      <w:bookmarkStart w:id="201" w:name="_Toc5173"/>
      <w:bookmarkStart w:id="202" w:name="_Toc28920"/>
      <w:bookmarkStart w:id="203" w:name="_Toc30153"/>
      <w:bookmarkStart w:id="204" w:name="_Toc26812"/>
      <w:r>
        <w:t>For CAP, a maximum of nine chips is sufficient</w:t>
      </w:r>
      <w:r>
        <w:rPr>
          <w:rFonts w:hint="eastAsia"/>
          <w:lang w:val="en-US" w:eastAsia="zh-CN"/>
        </w:rPr>
        <w:t xml:space="preserve"> at least for small M </w:t>
      </w:r>
      <w:proofErr w:type="gramStart"/>
      <w:r>
        <w:rPr>
          <w:rFonts w:hint="eastAsia"/>
          <w:lang w:val="en-US" w:eastAsia="zh-CN"/>
        </w:rPr>
        <w:t>values(</w:t>
      </w:r>
      <w:proofErr w:type="gramEnd"/>
      <w:r>
        <w:rPr>
          <w:rFonts w:hint="eastAsia"/>
          <w:lang w:val="en-US" w:eastAsia="zh-CN"/>
        </w:rPr>
        <w:t>e.g., &lt; 12).</w:t>
      </w:r>
      <w:bookmarkEnd w:id="198"/>
      <w:bookmarkEnd w:id="199"/>
      <w:bookmarkEnd w:id="200"/>
      <w:bookmarkEnd w:id="201"/>
      <w:bookmarkEnd w:id="202"/>
      <w:bookmarkEnd w:id="203"/>
      <w:bookmarkEnd w:id="204"/>
    </w:p>
    <w:p w:rsidR="00AF6257" w:rsidRDefault="00BD5DB2">
      <w:pPr>
        <w:numPr>
          <w:ilvl w:val="255"/>
          <w:numId w:val="0"/>
        </w:numPr>
        <w:spacing w:before="120" w:after="120"/>
        <w:rPr>
          <w:rFonts w:eastAsia="等线"/>
          <w:bCs/>
          <w:szCs w:val="21"/>
        </w:rPr>
      </w:pPr>
      <w:r>
        <w:rPr>
          <w:rFonts w:hint="eastAsia"/>
          <w:szCs w:val="21"/>
        </w:rPr>
        <w:t>Using odd number of chips for CAP will not cause additional transition edge in CP at l</w:t>
      </w:r>
      <w:r>
        <w:rPr>
          <w:rFonts w:hint="eastAsia"/>
          <w:szCs w:val="21"/>
        </w:rPr>
        <w:t xml:space="preserve">east for small M values. However, it is noted that </w:t>
      </w:r>
      <w:r>
        <w:rPr>
          <w:rFonts w:eastAsia="等线" w:hint="eastAsia"/>
          <w:bCs/>
          <w:szCs w:val="21"/>
        </w:rPr>
        <w:t>in the case of larger M value (i.e. M</w:t>
      </w:r>
      <w:r>
        <w:rPr>
          <w:rFonts w:ascii="Arial" w:hAnsi="Arial" w:cs="Arial"/>
          <w:szCs w:val="21"/>
        </w:rPr>
        <w:t>≥</w:t>
      </w:r>
      <w:r>
        <w:rPr>
          <w:rFonts w:eastAsia="等线" w:hint="eastAsia"/>
          <w:bCs/>
          <w:szCs w:val="21"/>
        </w:rPr>
        <w:t xml:space="preserve">16), the CP covers more than one chip which will introduce additional transition edge(s) during the CP duration. </w:t>
      </w:r>
    </w:p>
    <w:p w:rsidR="00AF6257" w:rsidRDefault="00BD5DB2">
      <w:pPr>
        <w:numPr>
          <w:ilvl w:val="255"/>
          <w:numId w:val="0"/>
        </w:numPr>
        <w:spacing w:before="120" w:after="120"/>
        <w:rPr>
          <w:rFonts w:eastAsia="等线"/>
          <w:bCs/>
          <w:szCs w:val="21"/>
        </w:rPr>
      </w:pPr>
      <w:r>
        <w:rPr>
          <w:rFonts w:eastAsia="等线" w:hint="eastAsia"/>
          <w:bCs/>
          <w:szCs w:val="21"/>
        </w:rPr>
        <w:t>In our views, the following options can be used to re</w:t>
      </w:r>
      <w:r>
        <w:rPr>
          <w:rFonts w:eastAsia="等线" w:hint="eastAsia"/>
          <w:bCs/>
          <w:szCs w:val="21"/>
        </w:rPr>
        <w:t>solve this issue</w:t>
      </w:r>
      <w:r>
        <w:rPr>
          <w:rFonts w:eastAsia="等线" w:hint="eastAsia"/>
          <w:bCs/>
          <w:szCs w:val="21"/>
        </w:rPr>
        <w:t xml:space="preserve"> for larger M value</w:t>
      </w:r>
      <w:r>
        <w:rPr>
          <w:rFonts w:eastAsia="等线" w:hint="eastAsia"/>
          <w:bCs/>
          <w:szCs w:val="21"/>
        </w:rPr>
        <w:t>.</w:t>
      </w:r>
    </w:p>
    <w:p w:rsidR="00AF6257" w:rsidRDefault="00BD5DB2">
      <w:pPr>
        <w:numPr>
          <w:ilvl w:val="0"/>
          <w:numId w:val="19"/>
        </w:numPr>
        <w:spacing w:before="120" w:after="120"/>
        <w:rPr>
          <w:rFonts w:eastAsia="等线"/>
          <w:bCs/>
          <w:szCs w:val="21"/>
        </w:rPr>
      </w:pPr>
      <w:r>
        <w:rPr>
          <w:rFonts w:eastAsia="等线" w:hint="eastAsia"/>
          <w:bCs/>
          <w:szCs w:val="21"/>
        </w:rPr>
        <w:t>Option 1: Using CP handling method for PRDCH</w:t>
      </w:r>
    </w:p>
    <w:p w:rsidR="00AF6257" w:rsidRDefault="00BD5DB2">
      <w:pPr>
        <w:numPr>
          <w:ilvl w:val="0"/>
          <w:numId w:val="19"/>
        </w:numPr>
        <w:spacing w:before="120" w:after="120"/>
        <w:rPr>
          <w:rFonts w:eastAsia="等线"/>
          <w:bCs/>
          <w:szCs w:val="21"/>
        </w:rPr>
      </w:pPr>
      <w:r>
        <w:rPr>
          <w:rFonts w:eastAsia="等线" w:hint="eastAsia"/>
          <w:bCs/>
          <w:szCs w:val="21"/>
        </w:rPr>
        <w:t>Option 2: adding protection bits in CAP.</w:t>
      </w:r>
    </w:p>
    <w:p w:rsidR="00AF6257" w:rsidRDefault="00BD5DB2">
      <w:pPr>
        <w:numPr>
          <w:ilvl w:val="255"/>
          <w:numId w:val="0"/>
        </w:numPr>
        <w:spacing w:before="120" w:after="120"/>
        <w:rPr>
          <w:bCs/>
          <w:szCs w:val="21"/>
        </w:rPr>
      </w:pPr>
      <w:r>
        <w:rPr>
          <w:rFonts w:eastAsia="等线" w:hint="eastAsia"/>
          <w:bCs/>
          <w:szCs w:val="21"/>
        </w:rPr>
        <w:t>Option 1 is not a CAP design principle, it applicable to both the CAP and the other PRDCH transmissions. Specifically, with large M v</w:t>
      </w:r>
      <w:r>
        <w:rPr>
          <w:rFonts w:eastAsia="等线" w:hint="eastAsia"/>
          <w:bCs/>
          <w:szCs w:val="21"/>
        </w:rPr>
        <w:t>alues, CAP does not necessitate a specialized design. By handling the CP within the CAP structure similar to how it is m</w:t>
      </w:r>
      <w:r>
        <w:rPr>
          <w:rFonts w:eastAsia="等线" w:hint="eastAsia"/>
          <w:bCs/>
          <w:szCs w:val="21"/>
        </w:rPr>
        <w:t>anaged in other parts of the PRDCH, the adverse effects of CP can be effectively mitigated.</w:t>
      </w:r>
      <w:r>
        <w:rPr>
          <w:rFonts w:hint="eastAsia"/>
        </w:rPr>
        <w:t xml:space="preserve"> </w:t>
      </w:r>
    </w:p>
    <w:p w:rsidR="00AF6257" w:rsidRDefault="00BD5DB2">
      <w:pPr>
        <w:spacing w:before="120" w:after="120"/>
      </w:pPr>
      <w:r>
        <w:rPr>
          <w:rFonts w:hint="eastAsia"/>
        </w:rPr>
        <w:t xml:space="preserve">Option 2 requires multiple CAP patterns. </w:t>
      </w:r>
      <w:r>
        <w:rPr>
          <w:rFonts w:hint="eastAsia"/>
        </w:rPr>
        <w:t>For example, one pattern used for small M values, and another pattern used for large M values. To reduce the impact of CP for large M values, protection bits can be considered for the CAP pattern used for large M values. F</w:t>
      </w:r>
      <w:r>
        <w:rPr>
          <w:rFonts w:hint="eastAsia"/>
        </w:rPr>
        <w:t xml:space="preserve">or example, CAP sequence is </w:t>
      </w:r>
      <w:r>
        <w:t>‘</w:t>
      </w:r>
      <w:r>
        <w:rPr>
          <w:rFonts w:hint="eastAsia"/>
        </w:rPr>
        <w:t>10101</w:t>
      </w:r>
      <w:r>
        <w:t>’</w:t>
      </w:r>
      <w:r>
        <w:rPr>
          <w:rFonts w:hint="eastAsia"/>
        </w:rPr>
        <w:t xml:space="preserve"> for M &lt;16, and CAP sequence is </w:t>
      </w:r>
      <w:r>
        <w:t>‘</w:t>
      </w:r>
      <w:r>
        <w:rPr>
          <w:rFonts w:hint="eastAsia"/>
        </w:rPr>
        <w:t>1110101</w:t>
      </w:r>
      <w:r>
        <w:t>’</w:t>
      </w:r>
      <w:r>
        <w:rPr>
          <w:rFonts w:hint="eastAsia"/>
        </w:rPr>
        <w:t xml:space="preserve"> for M&gt;=16.</w:t>
      </w:r>
      <w:r>
        <w:rPr>
          <w:rFonts w:hint="eastAsia"/>
        </w:rPr>
        <w:t xml:space="preserve"> Figure 6 shows using multiple consecutive </w:t>
      </w:r>
      <w:r>
        <w:rPr>
          <w:rFonts w:hint="eastAsia"/>
        </w:rPr>
        <w:t>'1'</w:t>
      </w:r>
      <w:r>
        <w:rPr>
          <w:rFonts w:hint="eastAsia"/>
        </w:rPr>
        <w:t xml:space="preserve">s at the beginning of CAP as protection bits. </w:t>
      </w:r>
      <w:r>
        <w:rPr>
          <w:rFonts w:hint="eastAsia"/>
        </w:rPr>
        <w:t xml:space="preserve">No matter what the </w:t>
      </w:r>
      <w:r>
        <w:rPr>
          <w:rFonts w:hint="eastAsia"/>
        </w:rPr>
        <w:t>CP</w:t>
      </w:r>
      <w:r>
        <w:rPr>
          <w:rFonts w:hint="eastAsia"/>
        </w:rPr>
        <w:t xml:space="preserve"> is like, the continuous high </w:t>
      </w:r>
      <w:r>
        <w:rPr>
          <w:rFonts w:hint="eastAsia"/>
        </w:rPr>
        <w:t xml:space="preserve">voltage </w:t>
      </w:r>
      <w:r>
        <w:rPr>
          <w:rFonts w:hint="eastAsia"/>
        </w:rPr>
        <w:t xml:space="preserve">at the beginning of CAP can facilitate the device's </w:t>
      </w:r>
      <w:r>
        <w:rPr>
          <w:rFonts w:hint="eastAsia"/>
        </w:rPr>
        <w:t>recognition of the start of CAP and allow the use of subsequent chips to determine the chip duration.</w:t>
      </w:r>
    </w:p>
    <w:p w:rsidR="00AF6257" w:rsidRDefault="00BD5DB2">
      <w:pPr>
        <w:spacing w:before="120" w:after="120"/>
        <w:jc w:val="center"/>
      </w:pPr>
      <w:r>
        <w:rPr>
          <w:noProof/>
        </w:rPr>
        <w:lastRenderedPageBreak/>
        <w:drawing>
          <wp:inline distT="0" distB="0" distL="114300" distR="114300">
            <wp:extent cx="3503930" cy="1195070"/>
            <wp:effectExtent l="0" t="0" r="1270" b="508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3"/>
                    <a:stretch>
                      <a:fillRect/>
                    </a:stretch>
                  </pic:blipFill>
                  <pic:spPr>
                    <a:xfrm>
                      <a:off x="0" y="0"/>
                      <a:ext cx="3503930" cy="1195070"/>
                    </a:xfrm>
                    <a:prstGeom prst="rect">
                      <a:avLst/>
                    </a:prstGeom>
                    <a:noFill/>
                    <a:ln>
                      <a:noFill/>
                    </a:ln>
                  </pic:spPr>
                </pic:pic>
              </a:graphicData>
            </a:graphic>
          </wp:inline>
        </w:drawing>
      </w:r>
    </w:p>
    <w:p w:rsidR="00AF6257" w:rsidRDefault="00BD5DB2">
      <w:pPr>
        <w:spacing w:before="120" w:after="120"/>
        <w:jc w:val="center"/>
      </w:pPr>
      <w:r>
        <w:rPr>
          <w:rFonts w:hint="eastAsia"/>
        </w:rPr>
        <w:t xml:space="preserve">Figure </w:t>
      </w:r>
      <w:r>
        <w:rPr>
          <w:rFonts w:hint="eastAsia"/>
        </w:rPr>
        <w:t>6</w:t>
      </w:r>
      <w:r>
        <w:rPr>
          <w:rFonts w:hint="eastAsia"/>
        </w:rPr>
        <w:t xml:space="preserve"> CAP for </w:t>
      </w:r>
      <w:r>
        <w:rPr>
          <w:rFonts w:hint="eastAsia"/>
        </w:rPr>
        <w:t>large M values</w:t>
      </w:r>
    </w:p>
    <w:p w:rsidR="00AF6257" w:rsidRDefault="00BD5DB2">
      <w:pPr>
        <w:spacing w:before="120" w:after="120"/>
      </w:pPr>
      <w:r>
        <w:rPr>
          <w:rFonts w:hint="eastAsia"/>
        </w:rPr>
        <w:t xml:space="preserve">One thing should be noticed is that the CAP for large M value should within one OFDM symbol, and only the CP before CAP </w:t>
      </w:r>
      <w:r>
        <w:rPr>
          <w:rFonts w:hint="eastAsia"/>
        </w:rPr>
        <w:t>needs to be handled.</w:t>
      </w:r>
    </w:p>
    <w:p w:rsidR="00AF6257" w:rsidRDefault="00BD5DB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M values for control information and R2D data</w:t>
      </w:r>
    </w:p>
    <w:p w:rsidR="00AF6257" w:rsidRDefault="00BD5DB2">
      <w:pPr>
        <w:spacing w:before="120" w:after="120"/>
      </w:pPr>
      <w:r>
        <w:rPr>
          <w:rFonts w:hint="eastAsia"/>
        </w:rPr>
        <w:t>In previous RAN1 meetings, some companies prefer that control information using different M value from the R2D data. One thing should be emphasized is that the last chip of the control info</w:t>
      </w:r>
      <w:r>
        <w:rPr>
          <w:rFonts w:hint="eastAsia"/>
        </w:rPr>
        <w:t>rmation and the first chip of the R2D data may be in one OFDM symbol. In some cases, one OFDM symbol may not be able to fully accommodate chips with two M values as shown in Figure</w:t>
      </w:r>
      <w:r>
        <w:rPr>
          <w:rFonts w:hint="eastAsia"/>
        </w:rPr>
        <w:t xml:space="preserve"> 7</w:t>
      </w:r>
      <w:r>
        <w:rPr>
          <w:rFonts w:hint="eastAsia"/>
        </w:rPr>
        <w:t xml:space="preserve"> below. </w:t>
      </w:r>
    </w:p>
    <w:p w:rsidR="00AF6257" w:rsidRDefault="00BD5DB2">
      <w:pPr>
        <w:spacing w:before="120" w:after="120"/>
        <w:jc w:val="center"/>
      </w:pPr>
      <w:r>
        <w:rPr>
          <w:noProof/>
        </w:rPr>
        <w:drawing>
          <wp:inline distT="0" distB="0" distL="114300" distR="114300">
            <wp:extent cx="4293235" cy="1664970"/>
            <wp:effectExtent l="0" t="0" r="1206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293235" cy="1664970"/>
                    </a:xfrm>
                    <a:prstGeom prst="rect">
                      <a:avLst/>
                    </a:prstGeom>
                    <a:noFill/>
                    <a:ln>
                      <a:noFill/>
                    </a:ln>
                  </pic:spPr>
                </pic:pic>
              </a:graphicData>
            </a:graphic>
          </wp:inline>
        </w:drawing>
      </w:r>
    </w:p>
    <w:p w:rsidR="00AF6257" w:rsidRDefault="00BD5DB2">
      <w:pPr>
        <w:spacing w:before="120" w:after="120"/>
        <w:jc w:val="center"/>
      </w:pPr>
      <w:r>
        <w:rPr>
          <w:rFonts w:hint="eastAsia"/>
        </w:rPr>
        <w:t xml:space="preserve">Figure </w:t>
      </w:r>
      <w:r>
        <w:rPr>
          <w:rFonts w:hint="eastAsia"/>
        </w:rPr>
        <w:t>7</w:t>
      </w:r>
      <w:r>
        <w:rPr>
          <w:rFonts w:hint="eastAsia"/>
        </w:rPr>
        <w:t xml:space="preserve"> Different M values used in control information and R2D</w:t>
      </w:r>
      <w:r>
        <w:rPr>
          <w:rFonts w:hint="eastAsia"/>
        </w:rPr>
        <w:t xml:space="preserve"> data</w:t>
      </w:r>
    </w:p>
    <w:p w:rsidR="00AF6257" w:rsidRDefault="00BD5DB2">
      <w:pPr>
        <w:spacing w:before="120" w:after="120"/>
      </w:pPr>
      <w:r>
        <w:rPr>
          <w:rFonts w:hint="eastAsia"/>
        </w:rPr>
        <w:t>To prevent the aforementioned situation, if the M value of the control information differs from that of the R2D data, then the M values should be chosen cautiously. For instance, the M value of the R2D data could be selected as a multiple of the M va</w:t>
      </w:r>
      <w:r>
        <w:rPr>
          <w:rFonts w:hint="eastAsia"/>
        </w:rPr>
        <w:t>lue of the control information. However, the simplest way is use same M value for both control information and data, if control information is supported.</w:t>
      </w:r>
    </w:p>
    <w:p w:rsidR="00AF6257" w:rsidRDefault="00BD5DB2">
      <w:pPr>
        <w:pStyle w:val="YJ-Observation"/>
        <w:spacing w:before="120" w:after="120"/>
        <w:rPr>
          <w:lang w:val="en-US" w:eastAsia="zh-CN"/>
        </w:rPr>
      </w:pPr>
      <w:bookmarkStart w:id="205" w:name="_Toc14405"/>
      <w:bookmarkStart w:id="206" w:name="_Toc5169"/>
      <w:bookmarkStart w:id="207" w:name="_Toc7510"/>
      <w:bookmarkStart w:id="208" w:name="_Toc12858"/>
      <w:bookmarkStart w:id="209" w:name="_Toc10897"/>
      <w:bookmarkStart w:id="210" w:name="_Toc11559"/>
      <w:r>
        <w:rPr>
          <w:rFonts w:hint="eastAsia"/>
          <w:lang w:val="en-US" w:eastAsia="zh-CN"/>
        </w:rPr>
        <w:t xml:space="preserve">If the M value of the control information differs from that of the R2D data, there is a case that one </w:t>
      </w:r>
      <w:r>
        <w:rPr>
          <w:rFonts w:hint="eastAsia"/>
          <w:lang w:val="en-US" w:eastAsia="zh-CN"/>
        </w:rPr>
        <w:t>chip across the boundary of OFDM symbol.</w:t>
      </w:r>
      <w:bookmarkEnd w:id="205"/>
      <w:bookmarkEnd w:id="206"/>
      <w:bookmarkEnd w:id="207"/>
      <w:bookmarkEnd w:id="208"/>
      <w:bookmarkEnd w:id="209"/>
      <w:bookmarkEnd w:id="210"/>
    </w:p>
    <w:p w:rsidR="00AF6257" w:rsidRDefault="00BD5DB2">
      <w:pPr>
        <w:pStyle w:val="YJ-Proposal"/>
        <w:spacing w:before="120" w:after="120"/>
      </w:pPr>
      <w:bookmarkStart w:id="211" w:name="_Toc5342"/>
      <w:bookmarkStart w:id="212" w:name="_Toc9569"/>
      <w:bookmarkStart w:id="213" w:name="_Toc5113"/>
      <w:bookmarkStart w:id="214" w:name="_Toc4413"/>
      <w:bookmarkStart w:id="215" w:name="_Toc28370"/>
      <w:bookmarkStart w:id="216" w:name="_Toc24287"/>
      <w:bookmarkStart w:id="217" w:name="_Toc30433"/>
      <w:bookmarkStart w:id="218" w:name="_Toc21084"/>
      <w:bookmarkStart w:id="219" w:name="_Toc23792"/>
      <w:r>
        <w:rPr>
          <w:rFonts w:hint="eastAsia"/>
          <w:lang w:val="en-US" w:eastAsia="zh-CN"/>
        </w:rPr>
        <w:t>Using same M value for both control information and R2D data, if control information is supported in PRDCH.</w:t>
      </w:r>
      <w:bookmarkEnd w:id="211"/>
      <w:bookmarkEnd w:id="212"/>
      <w:bookmarkEnd w:id="213"/>
      <w:bookmarkEnd w:id="214"/>
      <w:bookmarkEnd w:id="215"/>
      <w:bookmarkEnd w:id="216"/>
      <w:bookmarkEnd w:id="217"/>
      <w:bookmarkEnd w:id="218"/>
      <w:bookmarkEnd w:id="219"/>
    </w:p>
    <w:p w:rsidR="00AF6257" w:rsidRDefault="00BD5DB2">
      <w:pPr>
        <w:pStyle w:val="2"/>
        <w:numPr>
          <w:ilvl w:val="1"/>
          <w:numId w:val="11"/>
        </w:numPr>
        <w:spacing w:before="120" w:after="120"/>
        <w:ind w:right="210"/>
        <w:rPr>
          <w:rFonts w:ascii="Times New Roman" w:eastAsia="宋体" w:hAnsi="Times New Roman"/>
          <w:b/>
          <w:bCs/>
          <w:sz w:val="21"/>
          <w:szCs w:val="21"/>
        </w:rPr>
      </w:pPr>
      <w:proofErr w:type="spellStart"/>
      <w:r>
        <w:rPr>
          <w:rFonts w:ascii="Times New Roman" w:eastAsia="宋体" w:hAnsi="Times New Roman" w:hint="eastAsia"/>
          <w:b/>
          <w:bCs/>
          <w:sz w:val="21"/>
          <w:szCs w:val="21"/>
        </w:rPr>
        <w:t>Postamble</w:t>
      </w:r>
      <w:proofErr w:type="spellEnd"/>
    </w:p>
    <w:p w:rsidR="00AF6257" w:rsidRDefault="00BD5DB2">
      <w:pPr>
        <w:spacing w:before="120" w:after="120"/>
      </w:pPr>
      <w:r>
        <w:rPr>
          <w:rFonts w:hint="eastAsia"/>
        </w:rPr>
        <w:t xml:space="preserve">As discussed in section 2.1, </w:t>
      </w:r>
      <w:proofErr w:type="spellStart"/>
      <w:r>
        <w:rPr>
          <w:rFonts w:hint="eastAsia"/>
        </w:rPr>
        <w:t>postamble</w:t>
      </w:r>
      <w:proofErr w:type="spellEnd"/>
      <w:r>
        <w:rPr>
          <w:rFonts w:hint="eastAsia"/>
        </w:rPr>
        <w:t xml:space="preserve"> is need at least for large packet size. For </w:t>
      </w:r>
      <w:proofErr w:type="spellStart"/>
      <w:r>
        <w:rPr>
          <w:rFonts w:hint="eastAsia"/>
        </w:rPr>
        <w:t>postamble</w:t>
      </w:r>
      <w:proofErr w:type="spellEnd"/>
      <w:r>
        <w:rPr>
          <w:rFonts w:hint="eastAsia"/>
        </w:rPr>
        <w:t xml:space="preserve"> patt</w:t>
      </w:r>
      <w:r>
        <w:rPr>
          <w:rFonts w:hint="eastAsia"/>
        </w:rPr>
        <w:t>ern, the following three options can be considered:</w:t>
      </w:r>
    </w:p>
    <w:p w:rsidR="00AF6257" w:rsidRDefault="00BD5DB2">
      <w:pPr>
        <w:spacing w:before="120" w:after="120"/>
      </w:pPr>
      <w:r>
        <w:rPr>
          <w:rFonts w:hint="eastAsia"/>
        </w:rPr>
        <w:t xml:space="preserve">Option#1: high voltage </w:t>
      </w:r>
    </w:p>
    <w:p w:rsidR="00AF6257" w:rsidRDefault="00BD5DB2">
      <w:pPr>
        <w:spacing w:before="120" w:after="120"/>
      </w:pPr>
      <w:r>
        <w:rPr>
          <w:rFonts w:hint="eastAsia"/>
        </w:rPr>
        <w:t xml:space="preserve">Option#2: low voltage </w:t>
      </w:r>
    </w:p>
    <w:p w:rsidR="00AF6257" w:rsidRDefault="00BD5DB2">
      <w:pPr>
        <w:spacing w:before="120" w:after="120"/>
      </w:pPr>
      <w:r>
        <w:rPr>
          <w:rFonts w:hint="eastAsia"/>
        </w:rPr>
        <w:t>Option#3: ON/OFF pattern, e.g., using a sequence</w:t>
      </w:r>
    </w:p>
    <w:p w:rsidR="00AF6257" w:rsidRDefault="00BD5DB2">
      <w:pPr>
        <w:spacing w:before="120" w:after="120"/>
      </w:pPr>
      <w:r>
        <w:rPr>
          <w:rFonts w:hint="eastAsia"/>
        </w:rPr>
        <w:t xml:space="preserve">All these three options can be considered. However, if the </w:t>
      </w:r>
      <w:proofErr w:type="spellStart"/>
      <w:r>
        <w:rPr>
          <w:rFonts w:hint="eastAsia"/>
        </w:rPr>
        <w:t>postamble</w:t>
      </w:r>
      <w:proofErr w:type="spellEnd"/>
      <w:r>
        <w:rPr>
          <w:rFonts w:hint="eastAsia"/>
        </w:rPr>
        <w:t xml:space="preserve"> is also used to align the end of R2D tr</w:t>
      </w:r>
      <w:r>
        <w:rPr>
          <w:rFonts w:hint="eastAsia"/>
        </w:rPr>
        <w:t>ansmission and the OFDM symbol boundary, option#3 is not suitable. For option#1 and option#2, to distinguish from the data with Manchester code, their lengths should be greater than two chips</w:t>
      </w:r>
      <w:r>
        <w:rPr>
          <w:rFonts w:hint="eastAsia"/>
        </w:rPr>
        <w:t xml:space="preserve"> at least for small M values</w:t>
      </w:r>
      <w:r>
        <w:rPr>
          <w:rFonts w:hint="eastAsia"/>
        </w:rPr>
        <w:t>.</w:t>
      </w:r>
      <w:r>
        <w:rPr>
          <w:rFonts w:hint="eastAsia"/>
        </w:rPr>
        <w:t xml:space="preserve"> For large M </w:t>
      </w:r>
      <w:proofErr w:type="gramStart"/>
      <w:r>
        <w:rPr>
          <w:rFonts w:hint="eastAsia"/>
        </w:rPr>
        <w:t>values(</w:t>
      </w:r>
      <w:proofErr w:type="gramEnd"/>
      <w:r>
        <w:rPr>
          <w:rFonts w:hint="eastAsia"/>
        </w:rPr>
        <w:t>e.g., 24,32), th</w:t>
      </w:r>
      <w:r>
        <w:rPr>
          <w:rFonts w:hint="eastAsia"/>
        </w:rPr>
        <w:t xml:space="preserve">e number of chips for </w:t>
      </w:r>
      <w:proofErr w:type="spellStart"/>
      <w:r>
        <w:rPr>
          <w:rFonts w:hint="eastAsia"/>
        </w:rPr>
        <w:t>postamble</w:t>
      </w:r>
      <w:proofErr w:type="spellEnd"/>
      <w:r>
        <w:rPr>
          <w:rFonts w:hint="eastAsia"/>
        </w:rPr>
        <w:t xml:space="preserve"> should be further studied.</w:t>
      </w:r>
    </w:p>
    <w:tbl>
      <w:tblPr>
        <w:tblStyle w:val="ad"/>
        <w:tblW w:w="0" w:type="auto"/>
        <w:tblLook w:val="04A0" w:firstRow="1" w:lastRow="0" w:firstColumn="1" w:lastColumn="0" w:noHBand="0" w:noVBand="1"/>
      </w:tblPr>
      <w:tblGrid>
        <w:gridCol w:w="9650"/>
      </w:tblGrid>
      <w:tr w:rsidR="00AF6257">
        <w:tc>
          <w:tcPr>
            <w:tcW w:w="9876" w:type="dxa"/>
          </w:tcPr>
          <w:p w:rsidR="00AF6257" w:rsidRDefault="00BD5DB2">
            <w:pPr>
              <w:widowControl w:val="0"/>
              <w:autoSpaceDN w:val="0"/>
              <w:adjustRightInd w:val="0"/>
              <w:snapToGrid w:val="0"/>
              <w:spacing w:before="120" w:after="120"/>
              <w:rPr>
                <w:rFonts w:eastAsia="等线"/>
                <w:bCs/>
              </w:rPr>
            </w:pPr>
            <w:r>
              <w:rPr>
                <w:rFonts w:eastAsia="等线"/>
                <w:bCs/>
                <w:highlight w:val="green"/>
              </w:rPr>
              <w:lastRenderedPageBreak/>
              <w:t>Agreement</w:t>
            </w:r>
          </w:p>
          <w:p w:rsidR="00AF6257" w:rsidRDefault="00BD5DB2">
            <w:pPr>
              <w:adjustRightInd w:val="0"/>
              <w:snapToGrid w:val="0"/>
              <w:spacing w:before="120" w:after="120"/>
            </w:pPr>
            <w:r>
              <w:rPr>
                <w:rFonts w:eastAsia="Microsoft YaHei UI"/>
              </w:rPr>
              <w:t>For R2D waveform generation using DFT-s-OFDM-based transmitter, from transmitter perspective, when the generated</w:t>
            </w:r>
            <w:r>
              <w:rPr>
                <w:rFonts w:eastAsia="Microsoft YaHei UI"/>
              </w:rPr>
              <w:t xml:space="preserve"> number of chips for the R2D transmission does not fully occupy the last OF</w:t>
            </w:r>
            <w:r>
              <w:rPr>
                <w:rFonts w:eastAsia="Microsoft YaHei UI"/>
              </w:rPr>
              <w:t>DM symbol, at least padding can be used.</w:t>
            </w:r>
          </w:p>
        </w:tc>
      </w:tr>
    </w:tbl>
    <w:p w:rsidR="00AF6257" w:rsidRDefault="00BD5DB2">
      <w:pPr>
        <w:spacing w:before="120" w:after="120"/>
      </w:pPr>
      <w:r>
        <w:rPr>
          <w:rFonts w:hint="eastAsia"/>
        </w:rPr>
        <w:t xml:space="preserve">As the agreement shown above, padding bits are needed when </w:t>
      </w:r>
      <w:r>
        <w:rPr>
          <w:rFonts w:eastAsia="Microsoft YaHei UI"/>
        </w:rPr>
        <w:t>the generated</w:t>
      </w:r>
      <w:r>
        <w:rPr>
          <w:rFonts w:eastAsia="Microsoft YaHei UI"/>
        </w:rPr>
        <w:t xml:space="preserve"> number of chips for the R2D transmission does not fully occupy the last OFDM symbol</w:t>
      </w:r>
      <w:r>
        <w:rPr>
          <w:rFonts w:eastAsia="Microsoft YaHei UI" w:hint="eastAsia"/>
        </w:rPr>
        <w:t xml:space="preserve">, if </w:t>
      </w:r>
      <w:proofErr w:type="spellStart"/>
      <w:r>
        <w:rPr>
          <w:rFonts w:eastAsia="Microsoft YaHei UI" w:hint="eastAsia"/>
        </w:rPr>
        <w:t>postamble</w:t>
      </w:r>
      <w:proofErr w:type="spellEnd"/>
      <w:r>
        <w:rPr>
          <w:rFonts w:eastAsia="Microsoft YaHei UI" w:hint="eastAsia"/>
        </w:rPr>
        <w:t xml:space="preserve"> is used, the voltage of </w:t>
      </w:r>
      <w:proofErr w:type="spellStart"/>
      <w:r>
        <w:rPr>
          <w:rFonts w:eastAsia="Microsoft YaHei UI" w:hint="eastAsia"/>
        </w:rPr>
        <w:t>postamble</w:t>
      </w:r>
      <w:proofErr w:type="spellEnd"/>
      <w:r>
        <w:rPr>
          <w:rFonts w:eastAsia="Microsoft YaHei UI" w:hint="eastAsia"/>
        </w:rPr>
        <w:t xml:space="preserve"> can be </w:t>
      </w:r>
      <w:r>
        <w:rPr>
          <w:rFonts w:eastAsia="Microsoft YaHei UI" w:hint="eastAsia"/>
        </w:rPr>
        <w:t>same as the padding bits.</w:t>
      </w:r>
    </w:p>
    <w:p w:rsidR="00AF6257" w:rsidRDefault="00BD5DB2">
      <w:pPr>
        <w:pStyle w:val="YJ-Proposal"/>
        <w:spacing w:before="120" w:after="120"/>
        <w:rPr>
          <w:lang w:val="en-US" w:eastAsia="zh-CN"/>
        </w:rPr>
      </w:pPr>
      <w:bookmarkStart w:id="220" w:name="_Toc19451"/>
      <w:bookmarkStart w:id="221" w:name="_Toc18503"/>
      <w:bookmarkStart w:id="222" w:name="_Toc23751"/>
      <w:bookmarkStart w:id="223" w:name="_Toc29294"/>
      <w:bookmarkStart w:id="224" w:name="_Toc22479"/>
      <w:bookmarkStart w:id="225" w:name="_Toc2538"/>
      <w:bookmarkStart w:id="226" w:name="_Toc10544"/>
      <w:bookmarkStart w:id="227" w:name="_Toc23421"/>
      <w:bookmarkStart w:id="228" w:name="_Toc2687"/>
      <w:bookmarkStart w:id="229" w:name="_Toc27571"/>
      <w:bookmarkStart w:id="230" w:name="_Toc24325"/>
      <w:bookmarkStart w:id="231" w:name="_Toc7816"/>
      <w:bookmarkStart w:id="232" w:name="_Toc590"/>
      <w:bookmarkStart w:id="233" w:name="_Toc19329"/>
      <w:bookmarkStart w:id="234" w:name="_Toc26932"/>
      <w:bookmarkStart w:id="235" w:name="_Toc618"/>
      <w:bookmarkStart w:id="236" w:name="_Toc26756"/>
      <w:r>
        <w:rPr>
          <w:rFonts w:hint="eastAsia"/>
          <w:lang w:val="en-US" w:eastAsia="zh-CN"/>
        </w:rPr>
        <w:t xml:space="preserve">For R2D </w:t>
      </w:r>
      <w:proofErr w:type="spellStart"/>
      <w:r>
        <w:rPr>
          <w:rFonts w:hint="eastAsia"/>
          <w:lang w:val="en-US" w:eastAsia="zh-CN"/>
        </w:rPr>
        <w:t>postamble</w:t>
      </w:r>
      <w:proofErr w:type="spellEnd"/>
      <w:r>
        <w:rPr>
          <w:rFonts w:hint="eastAsia"/>
          <w:lang w:val="en-US" w:eastAsia="zh-CN"/>
        </w:rPr>
        <w:t xml:space="preserve"> pattern, the following two options can be considered: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AF6257" w:rsidRDefault="00BD5DB2">
      <w:pPr>
        <w:pStyle w:val="YJ-Proposal"/>
        <w:numPr>
          <w:ilvl w:val="1"/>
          <w:numId w:val="3"/>
        </w:numPr>
        <w:tabs>
          <w:tab w:val="clear" w:pos="840"/>
          <w:tab w:val="clear" w:pos="1417"/>
        </w:tabs>
        <w:spacing w:before="120" w:after="120"/>
        <w:ind w:left="420"/>
        <w:rPr>
          <w:lang w:val="en-US" w:eastAsia="zh-CN"/>
        </w:rPr>
      </w:pPr>
      <w:bookmarkStart w:id="237" w:name="_Toc8707"/>
      <w:bookmarkStart w:id="238" w:name="_Toc12117"/>
      <w:bookmarkStart w:id="239" w:name="_Toc9578"/>
      <w:bookmarkStart w:id="240" w:name="_Toc15704"/>
      <w:bookmarkStart w:id="241" w:name="_Toc22895"/>
      <w:bookmarkStart w:id="242" w:name="_Toc31267"/>
      <w:bookmarkStart w:id="243" w:name="_Toc28765"/>
      <w:bookmarkStart w:id="244" w:name="_Toc10660"/>
      <w:bookmarkStart w:id="245" w:name="_Toc11914"/>
      <w:bookmarkStart w:id="246" w:name="_Toc30794"/>
      <w:bookmarkStart w:id="247" w:name="_Toc16730"/>
      <w:bookmarkStart w:id="248" w:name="_Toc16551"/>
      <w:bookmarkStart w:id="249" w:name="_Toc10334"/>
      <w:bookmarkStart w:id="250" w:name="_Toc2263"/>
      <w:bookmarkStart w:id="251" w:name="_Toc11080"/>
      <w:bookmarkStart w:id="252" w:name="_Toc14324"/>
      <w:bookmarkStart w:id="253" w:name="_Toc22141"/>
      <w:r>
        <w:rPr>
          <w:rFonts w:hint="eastAsia"/>
          <w:lang w:val="en-US" w:eastAsia="zh-CN"/>
        </w:rPr>
        <w:t>Option#1: high voltage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AF6257" w:rsidRDefault="00BD5DB2">
      <w:pPr>
        <w:pStyle w:val="YJ-Proposal"/>
        <w:numPr>
          <w:ilvl w:val="1"/>
          <w:numId w:val="3"/>
        </w:numPr>
        <w:tabs>
          <w:tab w:val="clear" w:pos="840"/>
          <w:tab w:val="clear" w:pos="1417"/>
        </w:tabs>
        <w:spacing w:before="120" w:after="120"/>
        <w:ind w:left="420"/>
        <w:rPr>
          <w:lang w:val="en-US" w:eastAsia="zh-CN"/>
        </w:rPr>
      </w:pPr>
      <w:bookmarkStart w:id="254" w:name="_Toc16920"/>
      <w:bookmarkStart w:id="255" w:name="_Toc16840"/>
      <w:bookmarkStart w:id="256" w:name="_Toc32670"/>
      <w:bookmarkStart w:id="257" w:name="_Toc24856"/>
      <w:bookmarkStart w:id="258" w:name="_Toc29186"/>
      <w:bookmarkStart w:id="259" w:name="_Toc4904"/>
      <w:bookmarkStart w:id="260" w:name="_Toc15472"/>
      <w:bookmarkStart w:id="261" w:name="_Toc22327"/>
      <w:bookmarkStart w:id="262" w:name="_Toc29312"/>
      <w:bookmarkStart w:id="263" w:name="_Toc1213"/>
      <w:bookmarkStart w:id="264" w:name="_Toc2209"/>
      <w:bookmarkStart w:id="265" w:name="_Toc26224"/>
      <w:bookmarkStart w:id="266" w:name="_Toc15877"/>
      <w:bookmarkStart w:id="267" w:name="_Toc19269"/>
      <w:bookmarkStart w:id="268" w:name="_Toc21075"/>
      <w:bookmarkStart w:id="269" w:name="_Toc14702"/>
      <w:bookmarkStart w:id="270" w:name="_Toc29392"/>
      <w:r>
        <w:rPr>
          <w:rFonts w:hint="eastAsia"/>
          <w:lang w:val="en-US" w:eastAsia="zh-CN"/>
        </w:rPr>
        <w:t>Option#2: low voltage</w:t>
      </w:r>
      <w:bookmarkEnd w:id="254"/>
      <w:bookmarkEnd w:id="255"/>
      <w:bookmarkEnd w:id="256"/>
      <w:bookmarkEnd w:id="257"/>
      <w:bookmarkEnd w:id="258"/>
      <w:bookmarkEnd w:id="259"/>
      <w:bookmarkEnd w:id="260"/>
      <w:bookmarkEnd w:id="261"/>
      <w:bookmarkEnd w:id="262"/>
      <w:bookmarkEnd w:id="263"/>
      <w:bookmarkEnd w:id="264"/>
      <w:r>
        <w:rPr>
          <w:rFonts w:hint="eastAsia"/>
          <w:lang w:val="en-US" w:eastAsia="zh-CN"/>
        </w:rPr>
        <w:t xml:space="preserve"> </w:t>
      </w:r>
      <w:bookmarkEnd w:id="265"/>
      <w:bookmarkEnd w:id="266"/>
      <w:bookmarkEnd w:id="267"/>
      <w:bookmarkEnd w:id="268"/>
      <w:bookmarkEnd w:id="269"/>
      <w:bookmarkEnd w:id="270"/>
    </w:p>
    <w:p w:rsidR="00AF6257" w:rsidRDefault="00BD5DB2">
      <w:pPr>
        <w:pStyle w:val="YJ-Proposal"/>
        <w:numPr>
          <w:ilvl w:val="1"/>
          <w:numId w:val="3"/>
        </w:numPr>
        <w:tabs>
          <w:tab w:val="clear" w:pos="840"/>
          <w:tab w:val="clear" w:pos="1417"/>
        </w:tabs>
        <w:spacing w:before="120" w:after="120"/>
        <w:ind w:left="420"/>
        <w:rPr>
          <w:lang w:val="en-US" w:eastAsia="zh-CN"/>
        </w:rPr>
      </w:pPr>
      <w:bookmarkStart w:id="271" w:name="_Toc15380"/>
      <w:bookmarkStart w:id="272" w:name="_Toc7951"/>
      <w:bookmarkStart w:id="273" w:name="_Toc3585"/>
      <w:bookmarkStart w:id="274" w:name="_Toc19403"/>
      <w:bookmarkStart w:id="275" w:name="_Toc8853"/>
      <w:bookmarkStart w:id="276" w:name="_Toc30440"/>
      <w:bookmarkStart w:id="277" w:name="_Toc27678"/>
      <w:bookmarkStart w:id="278" w:name="_Toc20477"/>
      <w:bookmarkStart w:id="279" w:name="_Toc17438"/>
      <w:bookmarkStart w:id="280" w:name="_Toc25477"/>
      <w:bookmarkStart w:id="281" w:name="_Toc3375"/>
      <w:bookmarkStart w:id="282" w:name="_Toc20080"/>
      <w:bookmarkStart w:id="283" w:name="_Toc9193"/>
      <w:bookmarkStart w:id="284" w:name="_Toc22386"/>
      <w:bookmarkStart w:id="285" w:name="_Toc13365"/>
      <w:bookmarkStart w:id="286" w:name="_Toc8759"/>
      <w:bookmarkStart w:id="287" w:name="_Toc13179"/>
      <w:proofErr w:type="gramStart"/>
      <w:r>
        <w:rPr>
          <w:rFonts w:hint="eastAsia"/>
          <w:lang w:val="en-US" w:eastAsia="zh-CN"/>
        </w:rPr>
        <w:t>Note :</w:t>
      </w:r>
      <w:proofErr w:type="gramEnd"/>
      <w:r>
        <w:rPr>
          <w:rFonts w:hint="eastAsia"/>
          <w:lang w:val="en-US" w:eastAsia="zh-CN"/>
        </w:rPr>
        <w:t xml:space="preserve"> The length of R2D </w:t>
      </w:r>
      <w:proofErr w:type="spellStart"/>
      <w:r>
        <w:rPr>
          <w:rFonts w:hint="eastAsia"/>
          <w:lang w:val="en-US" w:eastAsia="zh-CN"/>
        </w:rPr>
        <w:t>postamble</w:t>
      </w:r>
      <w:proofErr w:type="spellEnd"/>
      <w:r>
        <w:rPr>
          <w:rFonts w:hint="eastAsia"/>
          <w:lang w:val="en-US" w:eastAsia="zh-CN"/>
        </w:rPr>
        <w:t xml:space="preserve"> should be greater than two chips.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AF6257" w:rsidRDefault="00BD5DB2">
      <w:pPr>
        <w:pStyle w:val="YJ-Proposal"/>
        <w:spacing w:before="120" w:after="120"/>
      </w:pPr>
      <w:bookmarkStart w:id="288" w:name="_Toc3792"/>
      <w:r>
        <w:rPr>
          <w:rFonts w:hint="eastAsia"/>
          <w:lang w:val="en-US" w:eastAsia="zh-CN"/>
        </w:rPr>
        <w:t xml:space="preserve">The voltage of R2D </w:t>
      </w:r>
      <w:proofErr w:type="spellStart"/>
      <w:r>
        <w:rPr>
          <w:rFonts w:hint="eastAsia"/>
          <w:lang w:val="en-US" w:eastAsia="zh-CN"/>
        </w:rPr>
        <w:t>postamble</w:t>
      </w:r>
      <w:proofErr w:type="spellEnd"/>
      <w:r>
        <w:rPr>
          <w:rFonts w:hint="eastAsia"/>
          <w:lang w:val="en-US" w:eastAsia="zh-CN"/>
        </w:rPr>
        <w:t xml:space="preserve"> can be same as</w:t>
      </w:r>
      <w:r>
        <w:rPr>
          <w:rFonts w:hint="eastAsia"/>
          <w:lang w:val="en-US" w:eastAsia="zh-CN"/>
        </w:rPr>
        <w:t xml:space="preserve"> the padding bits used for the last OFDM symbol.</w:t>
      </w:r>
      <w:bookmarkEnd w:id="288"/>
    </w:p>
    <w:p w:rsidR="00AF6257" w:rsidRDefault="00BD5DB2">
      <w:pPr>
        <w:pStyle w:val="1"/>
        <w:numPr>
          <w:ilvl w:val="0"/>
          <w:numId w:val="11"/>
        </w:numPr>
        <w:spacing w:before="120" w:after="120"/>
      </w:pPr>
      <w:proofErr w:type="gramStart"/>
      <w:r>
        <w:rPr>
          <w:rFonts w:ascii="Times New Roman" w:eastAsia="宋体" w:hAnsi="Times New Roman" w:hint="eastAsia"/>
          <w:b/>
          <w:bCs/>
          <w:sz w:val="28"/>
          <w:szCs w:val="28"/>
        </w:rPr>
        <w:t>Uplink(</w:t>
      </w:r>
      <w:proofErr w:type="gramEnd"/>
      <w:r>
        <w:rPr>
          <w:rFonts w:ascii="Times New Roman" w:eastAsia="宋体" w:hAnsi="Times New Roman" w:hint="eastAsia"/>
          <w:b/>
          <w:bCs/>
          <w:sz w:val="28"/>
          <w:szCs w:val="28"/>
        </w:rPr>
        <w:t>D2R) signal</w:t>
      </w:r>
    </w:p>
    <w:p w:rsidR="00AF6257" w:rsidRDefault="00BD5DB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Preamble (timing acquisition signal)</w:t>
      </w:r>
    </w:p>
    <w:p w:rsidR="00AF6257" w:rsidRDefault="00BD5DB2">
      <w:pPr>
        <w:spacing w:before="120" w:after="120"/>
        <w:rPr>
          <w:lang w:bidi="ar"/>
        </w:rPr>
      </w:pPr>
      <w:r>
        <w:rPr>
          <w:rFonts w:hint="eastAsia"/>
        </w:rPr>
        <w:t xml:space="preserve">The D2R preamble can serve the purposes of facilitating channel estimation, determination of the start of D2R transmission, SFO estimation, etc. For </w:t>
      </w:r>
      <w:r>
        <w:rPr>
          <w:rFonts w:hint="eastAsia"/>
        </w:rPr>
        <w:t xml:space="preserve">the D2R preamble detection, correlation operation can be implemented by reader. Therefore, it is straightforward to design the D2R preamble with a sequence. Furthermore, it can consist of one or multiple sequences. Leveraging multiple orthogonal sequences </w:t>
      </w:r>
      <w:r>
        <w:rPr>
          <w:rFonts w:hint="eastAsia"/>
        </w:rPr>
        <w:t>enables support for multi-user, thereby, improving the system capacity and minimizing interference</w:t>
      </w:r>
      <w:r>
        <w:rPr>
          <w:rFonts w:hint="eastAsia"/>
        </w:rPr>
        <w:t>. For e</w:t>
      </w:r>
      <w:r>
        <w:rPr>
          <w:rFonts w:hint="eastAsia"/>
        </w:rPr>
        <w:t xml:space="preserve">xample, </w:t>
      </w:r>
      <w:r>
        <w:rPr>
          <w:lang w:bidi="ar"/>
        </w:rPr>
        <w:t xml:space="preserve">multiple sequences </w:t>
      </w:r>
      <w:r>
        <w:rPr>
          <w:rFonts w:hint="eastAsia"/>
          <w:lang w:bidi="ar"/>
        </w:rPr>
        <w:t xml:space="preserve">can be used for </w:t>
      </w:r>
      <w:r>
        <w:rPr>
          <w:lang w:bidi="ar"/>
        </w:rPr>
        <w:t>the FDM-</w:t>
      </w:r>
      <w:proofErr w:type="spellStart"/>
      <w:r>
        <w:rPr>
          <w:lang w:bidi="ar"/>
        </w:rPr>
        <w:t>ed</w:t>
      </w:r>
      <w:proofErr w:type="spellEnd"/>
      <w:r>
        <w:rPr>
          <w:lang w:bidi="ar"/>
        </w:rPr>
        <w:t xml:space="preserve"> devices so that each device can choose different sequence, aiming to possibly reduce the multiple</w:t>
      </w:r>
      <w:r>
        <w:rPr>
          <w:lang w:bidi="ar"/>
        </w:rPr>
        <w:t xml:space="preserve"> access interference and improve the channel estimation performance to enhance the transmission especially in the presence of SFO and </w:t>
      </w:r>
      <w:r>
        <w:rPr>
          <w:rFonts w:hint="eastAsia"/>
          <w:lang w:bidi="ar"/>
        </w:rPr>
        <w:t>timing offset between different devices</w:t>
      </w:r>
      <w:r>
        <w:rPr>
          <w:lang w:bidi="ar"/>
        </w:rPr>
        <w:t>.</w:t>
      </w:r>
    </w:p>
    <w:p w:rsidR="00AF6257" w:rsidRDefault="00BD5DB2">
      <w:pPr>
        <w:spacing w:before="120" w:after="120"/>
      </w:pPr>
      <w:r>
        <w:rPr>
          <w:rFonts w:hint="eastAsia"/>
        </w:rPr>
        <w:t>Similar as R2D preamble, the crucial aspect is determining the length of the prea</w:t>
      </w:r>
      <w:r>
        <w:rPr>
          <w:rFonts w:hint="eastAsia"/>
        </w:rPr>
        <w:t>mble.</w:t>
      </w:r>
      <w:r>
        <w:rPr>
          <w:rFonts w:hint="eastAsia"/>
        </w:rPr>
        <w:t xml:space="preserve"> Moreover, if FDM is used, </w:t>
      </w:r>
      <w:r>
        <w:rPr>
          <w:bCs/>
          <w:szCs w:val="21"/>
          <w:lang w:bidi="ar"/>
        </w:rPr>
        <w:t xml:space="preserve">the filtering for the received </w:t>
      </w:r>
      <w:proofErr w:type="spellStart"/>
      <w:r>
        <w:rPr>
          <w:bCs/>
          <w:szCs w:val="21"/>
          <w:lang w:bidi="ar"/>
        </w:rPr>
        <w:t>FDMed</w:t>
      </w:r>
      <w:proofErr w:type="spellEnd"/>
      <w:r>
        <w:rPr>
          <w:bCs/>
          <w:szCs w:val="21"/>
          <w:lang w:bidi="ar"/>
        </w:rPr>
        <w:t xml:space="preserve"> signal would reduce the energy, also resulting in degraded detection performance for amble(s).</w:t>
      </w:r>
      <w:r>
        <w:rPr>
          <w:rFonts w:hint="eastAsia"/>
          <w:bCs/>
          <w:szCs w:val="21"/>
          <w:lang w:bidi="ar"/>
        </w:rPr>
        <w:t xml:space="preserve"> Therefore, </w:t>
      </w:r>
      <w:r>
        <w:rPr>
          <w:bCs/>
          <w:szCs w:val="21"/>
          <w:lang w:bidi="ar"/>
        </w:rPr>
        <w:t>the length of sequences for FDM-</w:t>
      </w:r>
      <w:proofErr w:type="spellStart"/>
      <w:r>
        <w:rPr>
          <w:bCs/>
          <w:szCs w:val="21"/>
          <w:lang w:bidi="ar"/>
        </w:rPr>
        <w:t>ed</w:t>
      </w:r>
      <w:proofErr w:type="spellEnd"/>
      <w:r>
        <w:rPr>
          <w:bCs/>
          <w:szCs w:val="21"/>
          <w:lang w:bidi="ar"/>
        </w:rPr>
        <w:t xml:space="preserve"> devices should be longer than that of sequence</w:t>
      </w:r>
      <w:r>
        <w:rPr>
          <w:bCs/>
          <w:szCs w:val="21"/>
          <w:lang w:bidi="ar"/>
        </w:rPr>
        <w:t xml:space="preserve"> for single devices to maintain the same performance.</w:t>
      </w:r>
      <w:r>
        <w:rPr>
          <w:rFonts w:hint="eastAsia"/>
          <w:bCs/>
          <w:szCs w:val="21"/>
          <w:lang w:bidi="ar"/>
        </w:rPr>
        <w:t xml:space="preserve"> </w:t>
      </w:r>
    </w:p>
    <w:p w:rsidR="00AF6257" w:rsidRDefault="00BD5DB2">
      <w:pPr>
        <w:pStyle w:val="ab"/>
        <w:tabs>
          <w:tab w:val="left" w:pos="0"/>
        </w:tabs>
        <w:spacing w:before="120" w:beforeAutospacing="0" w:after="120" w:afterAutospacing="0"/>
        <w:jc w:val="both"/>
        <w:rPr>
          <w:bCs/>
        </w:rPr>
      </w:pPr>
      <w:r>
        <w:rPr>
          <w:bCs/>
          <w:kern w:val="2"/>
          <w:sz w:val="21"/>
          <w:szCs w:val="21"/>
          <w:lang w:bidi="ar"/>
        </w:rPr>
        <w:t xml:space="preserve">Furthermore, it is recommended to use </w:t>
      </w:r>
      <w:proofErr w:type="gramStart"/>
      <w:r>
        <w:rPr>
          <w:bCs/>
          <w:kern w:val="2"/>
          <w:sz w:val="21"/>
          <w:szCs w:val="21"/>
          <w:lang w:bidi="ar"/>
        </w:rPr>
        <w:t>preamble(</w:t>
      </w:r>
      <w:proofErr w:type="gramEnd"/>
      <w:r>
        <w:rPr>
          <w:bCs/>
          <w:kern w:val="2"/>
          <w:sz w:val="21"/>
          <w:szCs w:val="21"/>
          <w:lang w:bidi="ar"/>
        </w:rPr>
        <w:t>/</w:t>
      </w:r>
      <w:proofErr w:type="spellStart"/>
      <w:r>
        <w:rPr>
          <w:bCs/>
          <w:kern w:val="2"/>
          <w:sz w:val="21"/>
          <w:szCs w:val="21"/>
          <w:lang w:bidi="ar"/>
        </w:rPr>
        <w:t>midamble</w:t>
      </w:r>
      <w:proofErr w:type="spellEnd"/>
      <w:r>
        <w:rPr>
          <w:bCs/>
          <w:kern w:val="2"/>
          <w:sz w:val="21"/>
          <w:szCs w:val="21"/>
          <w:lang w:bidi="ar"/>
        </w:rPr>
        <w:t>/</w:t>
      </w:r>
      <w:proofErr w:type="spellStart"/>
      <w:r>
        <w:rPr>
          <w:bCs/>
          <w:kern w:val="2"/>
          <w:sz w:val="21"/>
          <w:szCs w:val="21"/>
          <w:lang w:bidi="ar"/>
        </w:rPr>
        <w:t>postamble</w:t>
      </w:r>
      <w:proofErr w:type="spellEnd"/>
      <w:r>
        <w:rPr>
          <w:bCs/>
          <w:kern w:val="2"/>
          <w:sz w:val="21"/>
          <w:szCs w:val="21"/>
          <w:lang w:bidi="ar"/>
        </w:rPr>
        <w:t>) with multiple lengths to accommodate different numbers of multiple devices. More specifically, the length of amble(s) sequence can in</w:t>
      </w:r>
      <w:r>
        <w:rPr>
          <w:bCs/>
          <w:kern w:val="2"/>
          <w:sz w:val="21"/>
          <w:szCs w:val="21"/>
          <w:lang w:bidi="ar"/>
        </w:rPr>
        <w:t>crease with the number of multiple devices so as to enhance the detection performance for the more severe multi-devices interference.</w:t>
      </w:r>
    </w:p>
    <w:p w:rsidR="00AF6257" w:rsidRDefault="00BD5DB2">
      <w:pPr>
        <w:pStyle w:val="YJ-Proposal"/>
        <w:spacing w:before="120" w:after="120"/>
        <w:rPr>
          <w:rFonts w:eastAsia="宋体"/>
          <w:szCs w:val="20"/>
          <w:lang w:val="en-US" w:eastAsia="zh-CN" w:bidi="ar"/>
        </w:rPr>
      </w:pPr>
      <w:bookmarkStart w:id="289" w:name="_Toc30275"/>
      <w:bookmarkStart w:id="290" w:name="_Toc29020"/>
      <w:bookmarkStart w:id="291" w:name="_Toc27059"/>
      <w:bookmarkStart w:id="292" w:name="_Toc18657"/>
      <w:bookmarkStart w:id="293" w:name="_Toc22753"/>
      <w:bookmarkStart w:id="294" w:name="_Toc26044"/>
      <w:bookmarkStart w:id="295" w:name="_Toc18537"/>
      <w:bookmarkStart w:id="296" w:name="_Toc18967"/>
      <w:r>
        <w:rPr>
          <w:rFonts w:hint="eastAsia"/>
          <w:lang w:val="en-US" w:eastAsia="zh-CN"/>
        </w:rPr>
        <w:t>One or multiple sequences/lengths can be studied for the D2R preamble.</w:t>
      </w:r>
      <w:bookmarkEnd w:id="289"/>
      <w:bookmarkEnd w:id="290"/>
      <w:bookmarkEnd w:id="291"/>
      <w:bookmarkEnd w:id="292"/>
      <w:bookmarkEnd w:id="293"/>
      <w:bookmarkEnd w:id="294"/>
      <w:bookmarkEnd w:id="295"/>
      <w:bookmarkEnd w:id="296"/>
      <w:r>
        <w:rPr>
          <w:rFonts w:hint="eastAsia"/>
          <w:lang w:val="en-US" w:eastAsia="zh-CN"/>
        </w:rPr>
        <w:t xml:space="preserve"> </w:t>
      </w:r>
    </w:p>
    <w:p w:rsidR="00AF6257" w:rsidRDefault="00BD5DB2">
      <w:pPr>
        <w:spacing w:before="120" w:after="120"/>
      </w:pPr>
      <w:bookmarkStart w:id="297" w:name="_Toc474"/>
      <w:bookmarkStart w:id="298" w:name="_Toc20122"/>
      <w:bookmarkStart w:id="299" w:name="_Toc27828"/>
      <w:bookmarkStart w:id="300" w:name="_Toc17144"/>
      <w:bookmarkStart w:id="301" w:name="_Toc19062"/>
      <w:bookmarkStart w:id="302" w:name="_Toc26395"/>
      <w:bookmarkStart w:id="303" w:name="_Toc28767"/>
      <w:bookmarkStart w:id="304" w:name="_Toc715"/>
      <w:bookmarkStart w:id="305" w:name="_Toc11690"/>
      <w:bookmarkStart w:id="306" w:name="_Toc16499"/>
      <w:bookmarkStart w:id="307" w:name="_Toc13334"/>
      <w:r>
        <w:rPr>
          <w:rFonts w:hint="eastAsia"/>
        </w:rPr>
        <w:t xml:space="preserve">The design/length of D2R preamble should be determined based on the metrics such as </w:t>
      </w:r>
      <w:r>
        <w:t xml:space="preserve">synchronization accuracy, channel </w:t>
      </w:r>
      <w:r>
        <w:rPr>
          <w:rFonts w:hint="eastAsia"/>
        </w:rPr>
        <w:t>estimation, BLER performance, etc</w:t>
      </w:r>
      <w:proofErr w:type="gramStart"/>
      <w:r>
        <w:rPr>
          <w:rFonts w:hint="eastAsia"/>
        </w:rPr>
        <w:t>..</w:t>
      </w:r>
      <w:bookmarkEnd w:id="297"/>
      <w:bookmarkEnd w:id="298"/>
      <w:bookmarkEnd w:id="299"/>
      <w:bookmarkEnd w:id="300"/>
      <w:bookmarkEnd w:id="301"/>
      <w:bookmarkEnd w:id="302"/>
      <w:bookmarkEnd w:id="303"/>
      <w:bookmarkEnd w:id="304"/>
      <w:bookmarkEnd w:id="305"/>
      <w:bookmarkEnd w:id="306"/>
      <w:bookmarkEnd w:id="307"/>
      <w:proofErr w:type="gramEnd"/>
    </w:p>
    <w:p w:rsidR="00AF6257" w:rsidRDefault="00BD5DB2">
      <w:pPr>
        <w:spacing w:before="120" w:after="120"/>
      </w:pPr>
      <w:r>
        <w:rPr>
          <w:rFonts w:hint="eastAsia"/>
        </w:rPr>
        <w:t>F</w:t>
      </w:r>
      <w:r>
        <w:rPr>
          <w:rFonts w:hint="eastAsia"/>
        </w:rPr>
        <w:t xml:space="preserve">igure </w:t>
      </w:r>
      <w:r>
        <w:rPr>
          <w:rFonts w:hint="eastAsia"/>
        </w:rPr>
        <w:t xml:space="preserve">8 </w:t>
      </w:r>
      <w:r>
        <w:rPr>
          <w:rFonts w:hint="eastAsia"/>
        </w:rPr>
        <w:t xml:space="preserve">presents the simulation results for preambles of varying lengths when TBS is set to 16 bits, </w:t>
      </w:r>
      <w:r>
        <w:rPr>
          <w:rFonts w:hint="eastAsia"/>
        </w:rPr>
        <w:t>employing Manchester coding and 1/3 FEC. The simulation result indicates that a longer preamble yields superior performance. However, utilizing a preamble with a large number of bits can significantly increase overhead, particularly for smaller TBS values.</w:t>
      </w:r>
      <w:r>
        <w:rPr>
          <w:rFonts w:hint="eastAsia"/>
        </w:rPr>
        <w:t xml:space="preserve"> Balancing the trade-off between overhead and performance, a preamble with </w:t>
      </w:r>
      <w:r>
        <w:rPr>
          <w:rFonts w:hint="eastAsia"/>
        </w:rPr>
        <w:t>64</w:t>
      </w:r>
      <w:r>
        <w:rPr>
          <w:rFonts w:hint="eastAsia"/>
        </w:rPr>
        <w:t xml:space="preserve"> bit can be considered.</w:t>
      </w:r>
      <w:r>
        <w:rPr>
          <w:rFonts w:hint="eastAsia"/>
        </w:rPr>
        <w:t xml:space="preserve"> Moreover, w</w:t>
      </w:r>
      <w:r>
        <w:t xml:space="preserve">hen the same amble(s) overhead is maintained, adding a </w:t>
      </w:r>
      <w:proofErr w:type="spellStart"/>
      <w:r>
        <w:t>postamble</w:t>
      </w:r>
      <w:proofErr w:type="spellEnd"/>
      <w:r>
        <w:t xml:space="preserve"> provides comparable performance results to using only a preamble when the TBS i</w:t>
      </w:r>
      <w:r>
        <w:t>s 16 bits</w:t>
      </w:r>
      <w:r>
        <w:rPr>
          <w:rFonts w:hint="eastAsia"/>
        </w:rPr>
        <w:t xml:space="preserve">. </w:t>
      </w:r>
      <w:r>
        <w:rPr>
          <w:rFonts w:hint="eastAsia"/>
          <w:lang w:bidi="ar"/>
        </w:rPr>
        <w:t xml:space="preserve">However, using both preamble and </w:t>
      </w:r>
      <w:proofErr w:type="spellStart"/>
      <w:r>
        <w:rPr>
          <w:rFonts w:hint="eastAsia"/>
          <w:lang w:bidi="ar"/>
        </w:rPr>
        <w:t>postamble</w:t>
      </w:r>
      <w:proofErr w:type="spellEnd"/>
      <w:r>
        <w:rPr>
          <w:rFonts w:hint="eastAsia"/>
          <w:lang w:bidi="ar"/>
        </w:rPr>
        <w:t xml:space="preserve"> to estimate the SFO and channel condition will increase the detection latency. </w:t>
      </w:r>
      <w:r>
        <w:rPr>
          <w:rFonts w:hint="eastAsia"/>
          <w:lang w:bidi="ar"/>
        </w:rPr>
        <w:t xml:space="preserve">Therefore, when TBS is small, the benefits of adding a </w:t>
      </w:r>
      <w:proofErr w:type="spellStart"/>
      <w:r>
        <w:rPr>
          <w:rFonts w:hint="eastAsia"/>
          <w:lang w:bidi="ar"/>
        </w:rPr>
        <w:t>postamble</w:t>
      </w:r>
      <w:proofErr w:type="spellEnd"/>
      <w:r>
        <w:rPr>
          <w:rFonts w:hint="eastAsia"/>
          <w:lang w:bidi="ar"/>
        </w:rPr>
        <w:t xml:space="preserve"> are not apparent.</w:t>
      </w:r>
    </w:p>
    <w:p w:rsidR="00AF6257" w:rsidRDefault="00AF6257">
      <w:pPr>
        <w:spacing w:before="120" w:after="120"/>
      </w:pPr>
    </w:p>
    <w:p w:rsidR="00AF6257" w:rsidRDefault="00BD5DB2">
      <w:pPr>
        <w:spacing w:before="120" w:after="120"/>
        <w:jc w:val="center"/>
      </w:pPr>
      <w:r>
        <w:rPr>
          <w:rFonts w:eastAsia="等线"/>
          <w:noProof/>
          <w:kern w:val="0"/>
          <w:sz w:val="20"/>
        </w:rPr>
        <w:lastRenderedPageBreak/>
        <w:drawing>
          <wp:inline distT="0" distB="0" distL="114300" distR="114300">
            <wp:extent cx="3143250" cy="2352675"/>
            <wp:effectExtent l="0" t="0" r="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5"/>
                    <a:stretch>
                      <a:fillRect/>
                    </a:stretch>
                  </pic:blipFill>
                  <pic:spPr>
                    <a:xfrm>
                      <a:off x="0" y="0"/>
                      <a:ext cx="3143250" cy="2352675"/>
                    </a:xfrm>
                    <a:prstGeom prst="rect">
                      <a:avLst/>
                    </a:prstGeom>
                    <a:noFill/>
                    <a:ln>
                      <a:noFill/>
                    </a:ln>
                  </pic:spPr>
                </pic:pic>
              </a:graphicData>
            </a:graphic>
          </wp:inline>
        </w:drawing>
      </w:r>
    </w:p>
    <w:p w:rsidR="00AF6257" w:rsidRDefault="00BD5DB2">
      <w:pPr>
        <w:spacing w:before="120" w:after="120"/>
        <w:jc w:val="center"/>
        <w:rPr>
          <w:lang w:bidi="ar"/>
        </w:rPr>
      </w:pPr>
      <w:r>
        <w:rPr>
          <w:rFonts w:hint="eastAsia"/>
          <w:lang w:bidi="ar"/>
        </w:rPr>
        <w:t xml:space="preserve">Figure </w:t>
      </w:r>
      <w:r>
        <w:rPr>
          <w:rFonts w:hint="eastAsia"/>
          <w:lang w:bidi="ar"/>
        </w:rPr>
        <w:t>8</w:t>
      </w:r>
      <w:r>
        <w:rPr>
          <w:rFonts w:hint="eastAsia"/>
          <w:lang w:bidi="ar"/>
        </w:rPr>
        <w:t xml:space="preserve"> </w:t>
      </w:r>
      <w:r>
        <w:rPr>
          <w:rFonts w:hint="eastAsia"/>
          <w:lang w:bidi="ar"/>
        </w:rPr>
        <w:t xml:space="preserve">Simulation results for </w:t>
      </w:r>
      <w:r>
        <w:rPr>
          <w:rFonts w:hint="eastAsia"/>
          <w:lang w:bidi="ar"/>
        </w:rPr>
        <w:t>packet size of 16 bits, with</w:t>
      </w:r>
      <w:r>
        <w:rPr>
          <w:rFonts w:hint="eastAsia"/>
          <w:lang w:bidi="ar"/>
        </w:rPr>
        <w:t>/</w:t>
      </w:r>
      <w:r>
        <w:rPr>
          <w:rFonts w:hint="eastAsia"/>
          <w:lang w:bidi="ar"/>
        </w:rPr>
        <w:t xml:space="preserve">without </w:t>
      </w:r>
      <w:proofErr w:type="spellStart"/>
      <w:r>
        <w:rPr>
          <w:rFonts w:hint="eastAsia"/>
          <w:lang w:bidi="ar"/>
        </w:rPr>
        <w:t>postamble</w:t>
      </w:r>
      <w:proofErr w:type="spellEnd"/>
    </w:p>
    <w:p w:rsidR="00AF6257" w:rsidRDefault="00BD5DB2">
      <w:pPr>
        <w:pStyle w:val="YJ-Observation"/>
        <w:spacing w:before="120" w:after="120"/>
        <w:rPr>
          <w:lang w:val="en-US" w:eastAsia="zh-CN"/>
        </w:rPr>
      </w:pPr>
      <w:bookmarkStart w:id="308" w:name="_Toc8228"/>
      <w:bookmarkStart w:id="309" w:name="_Toc10196"/>
      <w:bookmarkStart w:id="310" w:name="_Toc30291"/>
      <w:bookmarkStart w:id="311" w:name="_Toc12941"/>
      <w:bookmarkStart w:id="312" w:name="_Toc27004"/>
      <w:r>
        <w:rPr>
          <w:lang w:val="en-US" w:eastAsia="zh-CN"/>
        </w:rPr>
        <w:t xml:space="preserve">When the same amble(s) overhead is maintained, adding a </w:t>
      </w:r>
      <w:proofErr w:type="spellStart"/>
      <w:r>
        <w:rPr>
          <w:lang w:val="en-US" w:eastAsia="zh-CN"/>
        </w:rPr>
        <w:t>postamble</w:t>
      </w:r>
      <w:proofErr w:type="spellEnd"/>
      <w:r>
        <w:rPr>
          <w:lang w:val="en-US" w:eastAsia="zh-CN"/>
        </w:rPr>
        <w:t xml:space="preserve"> provides comparable performance results to using only a preamble when the TBS is 16 bits.</w:t>
      </w:r>
      <w:bookmarkEnd w:id="308"/>
      <w:bookmarkEnd w:id="309"/>
      <w:bookmarkEnd w:id="310"/>
      <w:bookmarkEnd w:id="311"/>
      <w:r>
        <w:rPr>
          <w:lang w:val="en-US" w:eastAsia="zh-CN"/>
        </w:rPr>
        <w:t xml:space="preserve"> </w:t>
      </w:r>
    </w:p>
    <w:p w:rsidR="00AF6257" w:rsidRDefault="00BD5DB2">
      <w:pPr>
        <w:pStyle w:val="YJ-Proposal"/>
        <w:spacing w:before="120" w:after="120"/>
        <w:rPr>
          <w:lang w:val="en-US"/>
        </w:rPr>
      </w:pPr>
      <w:bookmarkStart w:id="313" w:name="_Toc22649"/>
      <w:bookmarkStart w:id="314" w:name="_Toc5489"/>
      <w:bookmarkStart w:id="315" w:name="_Toc15738"/>
      <w:bookmarkStart w:id="316" w:name="_Toc26343"/>
      <w:bookmarkStart w:id="317" w:name="_Toc29585"/>
      <w:bookmarkStart w:id="318" w:name="_Toc11146"/>
      <w:bookmarkStart w:id="319" w:name="_Toc2462"/>
      <w:bookmarkStart w:id="320" w:name="_Toc19871"/>
      <w:bookmarkEnd w:id="312"/>
      <w:proofErr w:type="gramStart"/>
      <w:r>
        <w:rPr>
          <w:rFonts w:hint="eastAsia"/>
          <w:lang w:val="en-US" w:eastAsia="zh-CN"/>
        </w:rPr>
        <w:t>' Preamble</w:t>
      </w:r>
      <w:proofErr w:type="gramEnd"/>
      <w:r>
        <w:rPr>
          <w:rFonts w:hint="eastAsia"/>
          <w:lang w:val="en-US" w:eastAsia="zh-CN"/>
        </w:rPr>
        <w:t xml:space="preserve"> only' can be considered at least for a sm</w:t>
      </w:r>
      <w:r>
        <w:rPr>
          <w:rFonts w:hint="eastAsia"/>
          <w:lang w:val="en-US" w:eastAsia="zh-CN"/>
        </w:rPr>
        <w:t>all TBS, e.g., less than 16 bits or 20 bits.</w:t>
      </w:r>
      <w:bookmarkEnd w:id="313"/>
      <w:bookmarkEnd w:id="314"/>
      <w:bookmarkEnd w:id="315"/>
      <w:bookmarkEnd w:id="316"/>
      <w:bookmarkEnd w:id="317"/>
      <w:bookmarkEnd w:id="318"/>
      <w:bookmarkEnd w:id="319"/>
      <w:bookmarkEnd w:id="320"/>
    </w:p>
    <w:p w:rsidR="00AF6257" w:rsidRDefault="00BD5DB2">
      <w:pPr>
        <w:pStyle w:val="YJ-Proposal"/>
        <w:numPr>
          <w:ilvl w:val="1"/>
          <w:numId w:val="3"/>
        </w:numPr>
        <w:tabs>
          <w:tab w:val="clear" w:pos="1417"/>
        </w:tabs>
        <w:spacing w:before="120" w:after="120"/>
        <w:ind w:left="420"/>
        <w:rPr>
          <w:lang w:val="en-US"/>
        </w:rPr>
      </w:pPr>
      <w:bookmarkStart w:id="321" w:name="_Toc18208"/>
      <w:bookmarkStart w:id="322" w:name="_Toc1064"/>
      <w:bookmarkStart w:id="323" w:name="_Toc9152"/>
      <w:bookmarkStart w:id="324" w:name="_Toc21173"/>
      <w:bookmarkStart w:id="325" w:name="_Toc2905"/>
      <w:r>
        <w:rPr>
          <w:rFonts w:hint="eastAsia"/>
          <w:lang w:val="en-US" w:eastAsia="zh-CN"/>
        </w:rPr>
        <w:t>A sequence with 64 bits for D2R preamble can be a start point when only preamble is used.</w:t>
      </w:r>
      <w:bookmarkEnd w:id="321"/>
      <w:bookmarkEnd w:id="322"/>
      <w:bookmarkEnd w:id="323"/>
      <w:bookmarkEnd w:id="324"/>
      <w:bookmarkEnd w:id="325"/>
    </w:p>
    <w:p w:rsidR="00AF6257" w:rsidRDefault="00BD5DB2">
      <w:pPr>
        <w:pStyle w:val="2"/>
        <w:numPr>
          <w:ilvl w:val="1"/>
          <w:numId w:val="11"/>
        </w:numPr>
        <w:spacing w:before="120" w:after="120"/>
        <w:ind w:right="210"/>
        <w:rPr>
          <w:rFonts w:ascii="Times New Roman" w:eastAsia="宋体" w:hAnsi="Times New Roman"/>
          <w:b/>
          <w:bCs/>
          <w:sz w:val="21"/>
          <w:szCs w:val="21"/>
        </w:rPr>
      </w:pPr>
      <w:proofErr w:type="spellStart"/>
      <w:r>
        <w:rPr>
          <w:rFonts w:ascii="Times New Roman" w:eastAsia="宋体" w:hAnsi="Times New Roman" w:hint="eastAsia"/>
          <w:b/>
          <w:bCs/>
          <w:sz w:val="21"/>
          <w:szCs w:val="21"/>
        </w:rPr>
        <w:t>Midamble</w:t>
      </w:r>
      <w:proofErr w:type="spellEnd"/>
      <w:r>
        <w:rPr>
          <w:rFonts w:ascii="Times New Roman" w:eastAsia="宋体" w:hAnsi="Times New Roman" w:hint="eastAsia"/>
          <w:b/>
          <w:bCs/>
          <w:sz w:val="21"/>
          <w:szCs w:val="21"/>
        </w:rPr>
        <w:t>/</w:t>
      </w:r>
      <w:proofErr w:type="spellStart"/>
      <w:r>
        <w:rPr>
          <w:rFonts w:ascii="Times New Roman" w:eastAsia="宋体" w:hAnsi="Times New Roman" w:hint="eastAsia"/>
          <w:b/>
          <w:bCs/>
          <w:sz w:val="21"/>
          <w:szCs w:val="21"/>
        </w:rPr>
        <w:t>postamble</w:t>
      </w:r>
      <w:proofErr w:type="spellEnd"/>
    </w:p>
    <w:p w:rsidR="00AF6257" w:rsidRDefault="00BD5DB2">
      <w:pPr>
        <w:pStyle w:val="3"/>
        <w:numPr>
          <w:ilvl w:val="2"/>
          <w:numId w:val="11"/>
        </w:numPr>
        <w:spacing w:after="120"/>
        <w:ind w:right="210"/>
        <w:rPr>
          <w:b/>
          <w:bCs/>
          <w:sz w:val="21"/>
          <w:szCs w:val="21"/>
        </w:rPr>
      </w:pPr>
      <w:r>
        <w:rPr>
          <w:rFonts w:hint="eastAsia"/>
          <w:b/>
          <w:bCs/>
          <w:sz w:val="21"/>
          <w:szCs w:val="21"/>
        </w:rPr>
        <w:t xml:space="preserve">Necessity of </w:t>
      </w:r>
      <w:proofErr w:type="spellStart"/>
      <w:r>
        <w:rPr>
          <w:rFonts w:hint="eastAsia"/>
          <w:b/>
          <w:bCs/>
          <w:sz w:val="21"/>
          <w:szCs w:val="21"/>
        </w:rPr>
        <w:t>midamble</w:t>
      </w:r>
      <w:proofErr w:type="spellEnd"/>
      <w:r>
        <w:rPr>
          <w:rFonts w:hint="eastAsia"/>
          <w:b/>
          <w:bCs/>
          <w:sz w:val="21"/>
          <w:szCs w:val="21"/>
        </w:rPr>
        <w:t xml:space="preserve"> and </w:t>
      </w:r>
      <w:proofErr w:type="spellStart"/>
      <w:r>
        <w:rPr>
          <w:rFonts w:hint="eastAsia"/>
          <w:b/>
          <w:bCs/>
          <w:sz w:val="21"/>
          <w:szCs w:val="21"/>
        </w:rPr>
        <w:t>postamble</w:t>
      </w:r>
      <w:proofErr w:type="spellEnd"/>
    </w:p>
    <w:p w:rsidR="00AF6257" w:rsidRDefault="00BD5DB2">
      <w:pPr>
        <w:spacing w:before="120" w:after="120"/>
        <w:rPr>
          <w:rFonts w:eastAsia="等线"/>
          <w:kern w:val="0"/>
          <w:sz w:val="20"/>
          <w:lang w:bidi="ar"/>
        </w:rPr>
      </w:pPr>
      <w:r>
        <w:rPr>
          <w:rFonts w:hint="eastAsia"/>
        </w:rPr>
        <w:t xml:space="preserve">In the case of D2R transmissions, the receiving end is either a </w:t>
      </w:r>
      <w:proofErr w:type="spellStart"/>
      <w:r>
        <w:rPr>
          <w:rFonts w:hint="eastAsia"/>
        </w:rPr>
        <w:t>gNB</w:t>
      </w:r>
      <w:proofErr w:type="spellEnd"/>
      <w:r>
        <w:rPr>
          <w:rFonts w:hint="eastAsia"/>
        </w:rPr>
        <w:t xml:space="preserve"> or an intermediate UE that possesses advanced data processing capabilities, which allows for the possibility of employing coherent reception techniques. The implementation of such coherent</w:t>
      </w:r>
      <w:r>
        <w:rPr>
          <w:rFonts w:hint="eastAsia"/>
        </w:rPr>
        <w:t xml:space="preserve"> reception methods is complicated by the varying conditions of the channel. Given that D2R transmissions can extend over a considerable duration, the channel characteristics might evolve over time. Relying on the preamble for channel estimation might not p</w:t>
      </w:r>
      <w:r>
        <w:rPr>
          <w:rFonts w:hint="eastAsia"/>
        </w:rPr>
        <w:t xml:space="preserve">rovide adequate accuracy, </w:t>
      </w:r>
      <w:proofErr w:type="spellStart"/>
      <w:r>
        <w:rPr>
          <w:rFonts w:hint="eastAsia"/>
        </w:rPr>
        <w:t>midamble</w:t>
      </w:r>
      <w:proofErr w:type="spellEnd"/>
      <w:r>
        <w:rPr>
          <w:rFonts w:hint="eastAsia"/>
        </w:rPr>
        <w:t>/</w:t>
      </w:r>
      <w:proofErr w:type="spellStart"/>
      <w:r>
        <w:rPr>
          <w:rFonts w:hint="eastAsia"/>
        </w:rPr>
        <w:t>postamble</w:t>
      </w:r>
      <w:proofErr w:type="spellEnd"/>
      <w:r>
        <w:rPr>
          <w:rFonts w:hint="eastAsia"/>
        </w:rPr>
        <w:t xml:space="preserve"> can also </w:t>
      </w:r>
      <w:proofErr w:type="spellStart"/>
      <w:r>
        <w:rPr>
          <w:rFonts w:hint="eastAsia"/>
        </w:rPr>
        <w:t>used</w:t>
      </w:r>
      <w:proofErr w:type="spellEnd"/>
      <w:r>
        <w:rPr>
          <w:rFonts w:hint="eastAsia"/>
        </w:rPr>
        <w:t xml:space="preserve"> for channel measurement, and significantly improve the efficiency of data reception, especially in the case of large TBS and low data rate. </w:t>
      </w:r>
      <w:r>
        <w:rPr>
          <w:rFonts w:eastAsia="等线"/>
          <w:kern w:val="0"/>
          <w:sz w:val="20"/>
          <w:lang w:bidi="ar"/>
        </w:rPr>
        <w:t xml:space="preserve">Similar to a preamble, a </w:t>
      </w:r>
      <w:proofErr w:type="spellStart"/>
      <w:r>
        <w:rPr>
          <w:rFonts w:eastAsia="等线"/>
          <w:kern w:val="0"/>
          <w:sz w:val="20"/>
          <w:lang w:bidi="ar"/>
        </w:rPr>
        <w:t>midamble</w:t>
      </w:r>
      <w:proofErr w:type="spellEnd"/>
      <w:r>
        <w:rPr>
          <w:rFonts w:eastAsia="等线" w:hint="eastAsia"/>
          <w:kern w:val="0"/>
          <w:sz w:val="20"/>
          <w:lang w:bidi="ar"/>
        </w:rPr>
        <w:t>/</w:t>
      </w:r>
      <w:proofErr w:type="spellStart"/>
      <w:r>
        <w:rPr>
          <w:rFonts w:eastAsia="等线" w:hint="eastAsia"/>
          <w:kern w:val="0"/>
          <w:sz w:val="20"/>
          <w:lang w:bidi="ar"/>
        </w:rPr>
        <w:t>postamble</w:t>
      </w:r>
      <w:proofErr w:type="spellEnd"/>
      <w:r>
        <w:rPr>
          <w:rFonts w:eastAsia="等线"/>
          <w:kern w:val="0"/>
          <w:sz w:val="20"/>
          <w:lang w:bidi="ar"/>
        </w:rPr>
        <w:t xml:space="preserve"> can be a pred</w:t>
      </w:r>
      <w:r>
        <w:rPr>
          <w:rFonts w:eastAsia="等线"/>
          <w:kern w:val="0"/>
          <w:sz w:val="20"/>
          <w:lang w:bidi="ar"/>
        </w:rPr>
        <w:t>efined sequence. When an A-</w:t>
      </w:r>
      <w:proofErr w:type="spellStart"/>
      <w:r>
        <w:rPr>
          <w:rFonts w:eastAsia="等线"/>
          <w:kern w:val="0"/>
          <w:sz w:val="20"/>
          <w:lang w:bidi="ar"/>
        </w:rPr>
        <w:t>IoT</w:t>
      </w:r>
      <w:proofErr w:type="spellEnd"/>
      <w:r>
        <w:rPr>
          <w:rFonts w:eastAsia="等线"/>
          <w:kern w:val="0"/>
          <w:sz w:val="20"/>
          <w:lang w:bidi="ar"/>
        </w:rPr>
        <w:t xml:space="preserve"> reader detects the </w:t>
      </w:r>
      <w:proofErr w:type="spellStart"/>
      <w:r>
        <w:rPr>
          <w:rFonts w:eastAsia="等线"/>
          <w:kern w:val="0"/>
          <w:sz w:val="20"/>
          <w:lang w:bidi="ar"/>
        </w:rPr>
        <w:t>midamble</w:t>
      </w:r>
      <w:proofErr w:type="spellEnd"/>
      <w:r>
        <w:rPr>
          <w:rFonts w:eastAsia="等线" w:hint="eastAsia"/>
          <w:kern w:val="0"/>
          <w:sz w:val="20"/>
          <w:lang w:bidi="ar"/>
        </w:rPr>
        <w:t>/</w:t>
      </w:r>
      <w:proofErr w:type="spellStart"/>
      <w:r>
        <w:rPr>
          <w:rFonts w:eastAsia="等线" w:hint="eastAsia"/>
          <w:kern w:val="0"/>
          <w:sz w:val="20"/>
          <w:lang w:bidi="ar"/>
        </w:rPr>
        <w:t>postamble</w:t>
      </w:r>
      <w:proofErr w:type="spellEnd"/>
      <w:r>
        <w:rPr>
          <w:rFonts w:eastAsia="等线"/>
          <w:kern w:val="0"/>
          <w:sz w:val="20"/>
          <w:lang w:bidi="ar"/>
        </w:rPr>
        <w:t xml:space="preserve">, it can estimate the time accumulation offset caused by SFO, aiding in data decoding. Moreover, upon detecting the </w:t>
      </w:r>
      <w:proofErr w:type="spellStart"/>
      <w:r>
        <w:rPr>
          <w:rFonts w:eastAsia="等线"/>
          <w:kern w:val="0"/>
          <w:sz w:val="20"/>
          <w:lang w:bidi="ar"/>
        </w:rPr>
        <w:t>midamble</w:t>
      </w:r>
      <w:proofErr w:type="spellEnd"/>
      <w:r>
        <w:rPr>
          <w:rFonts w:eastAsia="等线" w:hint="eastAsia"/>
          <w:kern w:val="0"/>
          <w:sz w:val="20"/>
          <w:lang w:bidi="ar"/>
        </w:rPr>
        <w:t>/</w:t>
      </w:r>
      <w:proofErr w:type="spellStart"/>
      <w:r>
        <w:rPr>
          <w:rFonts w:eastAsia="等线" w:hint="eastAsia"/>
          <w:kern w:val="0"/>
          <w:sz w:val="20"/>
          <w:lang w:bidi="ar"/>
        </w:rPr>
        <w:t>postamble</w:t>
      </w:r>
      <w:proofErr w:type="spellEnd"/>
      <w:r>
        <w:rPr>
          <w:rFonts w:eastAsia="等线"/>
          <w:kern w:val="0"/>
          <w:sz w:val="20"/>
          <w:lang w:bidi="ar"/>
        </w:rPr>
        <w:t xml:space="preserve">, the offset caused by SFO in the previous chips will </w:t>
      </w:r>
      <w:r>
        <w:rPr>
          <w:rFonts w:eastAsia="等线"/>
          <w:kern w:val="0"/>
          <w:sz w:val="20"/>
          <w:lang w:bidi="ar"/>
        </w:rPr>
        <w:t xml:space="preserve">no longer accumulate, thereby improving the reception performance of subsequent data. It should be noted that, if the SFO changes over time, the benefit of </w:t>
      </w:r>
      <w:proofErr w:type="spellStart"/>
      <w:r>
        <w:rPr>
          <w:rFonts w:eastAsia="等线"/>
          <w:kern w:val="0"/>
          <w:sz w:val="20"/>
          <w:lang w:bidi="ar"/>
        </w:rPr>
        <w:t>midamble</w:t>
      </w:r>
      <w:proofErr w:type="spellEnd"/>
      <w:r>
        <w:rPr>
          <w:rFonts w:eastAsia="等线" w:hint="eastAsia"/>
          <w:kern w:val="0"/>
          <w:sz w:val="20"/>
          <w:lang w:bidi="ar"/>
        </w:rPr>
        <w:t>/</w:t>
      </w:r>
      <w:proofErr w:type="spellStart"/>
      <w:r>
        <w:rPr>
          <w:rFonts w:eastAsia="等线" w:hint="eastAsia"/>
          <w:kern w:val="0"/>
          <w:sz w:val="20"/>
          <w:lang w:bidi="ar"/>
        </w:rPr>
        <w:t>postamble</w:t>
      </w:r>
      <w:proofErr w:type="spellEnd"/>
      <w:r>
        <w:rPr>
          <w:rFonts w:eastAsia="等线"/>
          <w:kern w:val="0"/>
          <w:sz w:val="20"/>
          <w:lang w:bidi="ar"/>
        </w:rPr>
        <w:t xml:space="preserve"> will </w:t>
      </w:r>
      <w:r>
        <w:rPr>
          <w:rFonts w:eastAsia="等线" w:hint="eastAsia"/>
          <w:kern w:val="0"/>
          <w:sz w:val="20"/>
          <w:lang w:bidi="ar"/>
        </w:rPr>
        <w:t>be eliminated</w:t>
      </w:r>
      <w:r>
        <w:rPr>
          <w:rFonts w:eastAsia="等线"/>
          <w:kern w:val="0"/>
          <w:sz w:val="20"/>
          <w:lang w:bidi="ar"/>
        </w:rPr>
        <w:t>.</w:t>
      </w:r>
    </w:p>
    <w:p w:rsidR="00AF6257" w:rsidRDefault="00BD5DB2">
      <w:pPr>
        <w:spacing w:before="120" w:after="120"/>
        <w:rPr>
          <w:rFonts w:eastAsia="等线"/>
          <w:kern w:val="0"/>
          <w:sz w:val="20"/>
          <w:lang w:bidi="ar"/>
        </w:rPr>
      </w:pPr>
      <w:r>
        <w:rPr>
          <w:rFonts w:eastAsia="等线" w:hint="eastAsia"/>
          <w:kern w:val="0"/>
          <w:sz w:val="20"/>
          <w:lang w:bidi="ar"/>
        </w:rPr>
        <w:t>To simulat</w:t>
      </w:r>
      <w:r>
        <w:rPr>
          <w:rFonts w:eastAsia="等线" w:hint="eastAsia"/>
          <w:kern w:val="0"/>
          <w:sz w:val="20"/>
          <w:lang w:bidi="ar"/>
        </w:rPr>
        <w:t>e</w:t>
      </w:r>
      <w:r>
        <w:rPr>
          <w:rFonts w:eastAsia="等线" w:hint="eastAsia"/>
          <w:kern w:val="0"/>
          <w:sz w:val="20"/>
          <w:lang w:bidi="ar"/>
        </w:rPr>
        <w:t xml:space="preserve"> the </w:t>
      </w:r>
      <w:proofErr w:type="spellStart"/>
      <w:r>
        <w:rPr>
          <w:rFonts w:eastAsia="等线" w:hint="eastAsia"/>
          <w:kern w:val="0"/>
          <w:sz w:val="20"/>
          <w:lang w:bidi="ar"/>
        </w:rPr>
        <w:t>midamble</w:t>
      </w:r>
      <w:proofErr w:type="spellEnd"/>
      <w:r>
        <w:rPr>
          <w:rFonts w:eastAsia="等线" w:hint="eastAsia"/>
          <w:kern w:val="0"/>
          <w:sz w:val="20"/>
          <w:lang w:bidi="ar"/>
        </w:rPr>
        <w:t>/</w:t>
      </w:r>
      <w:proofErr w:type="spellStart"/>
      <w:r>
        <w:rPr>
          <w:rFonts w:eastAsia="等线" w:hint="eastAsia"/>
          <w:kern w:val="0"/>
          <w:sz w:val="20"/>
          <w:lang w:bidi="ar"/>
        </w:rPr>
        <w:t>postamble</w:t>
      </w:r>
      <w:proofErr w:type="spellEnd"/>
      <w:r>
        <w:rPr>
          <w:rFonts w:eastAsia="等线" w:hint="eastAsia"/>
          <w:kern w:val="0"/>
          <w:sz w:val="20"/>
          <w:lang w:bidi="ar"/>
        </w:rPr>
        <w:t xml:space="preserve">, the following steps are </w:t>
      </w:r>
      <w:r>
        <w:rPr>
          <w:rFonts w:eastAsia="等线" w:hint="eastAsia"/>
          <w:kern w:val="0"/>
          <w:sz w:val="20"/>
          <w:lang w:bidi="ar"/>
        </w:rPr>
        <w:t>e</w:t>
      </w:r>
      <w:r>
        <w:rPr>
          <w:rFonts w:eastAsia="等线" w:hint="eastAsia"/>
          <w:kern w:val="0"/>
          <w:sz w:val="20"/>
          <w:lang w:bidi="ar"/>
        </w:rPr>
        <w:t>xecuted</w:t>
      </w:r>
      <w:r>
        <w:rPr>
          <w:rFonts w:eastAsia="等线" w:hint="eastAsia"/>
          <w:kern w:val="0"/>
          <w:sz w:val="20"/>
          <w:lang w:bidi="ar"/>
        </w:rPr>
        <w:t>.</w:t>
      </w:r>
    </w:p>
    <w:p w:rsidR="00AF6257" w:rsidRDefault="00BD5DB2">
      <w:pPr>
        <w:numPr>
          <w:ilvl w:val="0"/>
          <w:numId w:val="20"/>
        </w:numPr>
        <w:spacing w:before="120" w:after="120"/>
        <w:rPr>
          <w:rFonts w:eastAsia="等线"/>
          <w:kern w:val="0"/>
          <w:sz w:val="20"/>
          <w:lang w:bidi="ar"/>
        </w:rPr>
      </w:pPr>
      <w:r>
        <w:rPr>
          <w:rFonts w:eastAsia="等线"/>
          <w:kern w:val="0"/>
          <w:sz w:val="20"/>
          <w:lang w:bidi="ar"/>
        </w:rPr>
        <w:t>Step 1: Locate the preamble position by correlating it with the preamble sequence.</w:t>
      </w:r>
      <w:r>
        <w:rPr>
          <w:rFonts w:eastAsia="等线" w:hint="eastAsia"/>
          <w:kern w:val="0"/>
          <w:sz w:val="20"/>
          <w:lang w:bidi="ar"/>
        </w:rPr>
        <w:t xml:space="preserve"> </w:t>
      </w:r>
      <w:r>
        <w:rPr>
          <w:rFonts w:eastAsia="等线"/>
          <w:kern w:val="0"/>
          <w:sz w:val="20"/>
          <w:lang w:bidi="ar"/>
        </w:rPr>
        <w:t>The position of the maximum correlation peak is the position of the preamble.</w:t>
      </w:r>
    </w:p>
    <w:p w:rsidR="00AF6257" w:rsidRDefault="00BD5DB2">
      <w:pPr>
        <w:numPr>
          <w:ilvl w:val="0"/>
          <w:numId w:val="20"/>
        </w:numPr>
        <w:spacing w:before="120" w:after="120"/>
        <w:rPr>
          <w:rFonts w:eastAsia="等线"/>
          <w:kern w:val="0"/>
          <w:sz w:val="20"/>
          <w:lang w:bidi="ar"/>
        </w:rPr>
      </w:pPr>
      <w:r>
        <w:rPr>
          <w:rFonts w:eastAsia="等线"/>
          <w:kern w:val="0"/>
          <w:sz w:val="20"/>
          <w:lang w:bidi="ar"/>
        </w:rPr>
        <w:t xml:space="preserve">Step 2: </w:t>
      </w:r>
      <w:r>
        <w:rPr>
          <w:rFonts w:eastAsia="等线" w:hint="eastAsia"/>
          <w:kern w:val="0"/>
          <w:sz w:val="20"/>
          <w:lang w:bidi="ar"/>
        </w:rPr>
        <w:t xml:space="preserve">Due to the SFO, there are multiple candidate value for chip length. </w:t>
      </w:r>
      <w:r>
        <w:rPr>
          <w:rFonts w:eastAsia="等线"/>
          <w:kern w:val="0"/>
          <w:sz w:val="20"/>
          <w:lang w:bidi="ar"/>
        </w:rPr>
        <w:t>For each c</w:t>
      </w:r>
      <w:r>
        <w:rPr>
          <w:rFonts w:eastAsia="等线"/>
          <w:kern w:val="0"/>
          <w:sz w:val="20"/>
          <w:lang w:bidi="ar"/>
        </w:rPr>
        <w:t>hip length candidate:</w:t>
      </w:r>
    </w:p>
    <w:p w:rsidR="00AF6257" w:rsidRDefault="00BD5DB2">
      <w:pPr>
        <w:numPr>
          <w:ilvl w:val="1"/>
          <w:numId w:val="20"/>
        </w:numPr>
        <w:spacing w:before="120" w:after="120"/>
        <w:rPr>
          <w:rFonts w:eastAsia="等线"/>
          <w:kern w:val="0"/>
          <w:sz w:val="20"/>
          <w:lang w:bidi="ar"/>
        </w:rPr>
      </w:pPr>
      <w:r>
        <w:rPr>
          <w:rFonts w:eastAsia="等线"/>
          <w:kern w:val="0"/>
          <w:sz w:val="20"/>
          <w:lang w:bidi="ar"/>
        </w:rPr>
        <w:t xml:space="preserve">Calculate the position of the </w:t>
      </w:r>
      <w:proofErr w:type="spellStart"/>
      <w:r>
        <w:rPr>
          <w:rFonts w:eastAsia="等线"/>
          <w:kern w:val="0"/>
          <w:sz w:val="20"/>
          <w:lang w:bidi="ar"/>
        </w:rPr>
        <w:t>midamble</w:t>
      </w:r>
      <w:proofErr w:type="spellEnd"/>
      <w:r>
        <w:rPr>
          <w:rFonts w:eastAsia="等线"/>
          <w:kern w:val="0"/>
          <w:sz w:val="20"/>
          <w:lang w:bidi="ar"/>
        </w:rPr>
        <w:t xml:space="preserve"> (if present) and </w:t>
      </w:r>
      <w:proofErr w:type="spellStart"/>
      <w:proofErr w:type="gramStart"/>
      <w:r>
        <w:rPr>
          <w:rFonts w:eastAsia="等线"/>
          <w:kern w:val="0"/>
          <w:sz w:val="20"/>
          <w:lang w:bidi="ar"/>
        </w:rPr>
        <w:t>postamble</w:t>
      </w:r>
      <w:proofErr w:type="spellEnd"/>
      <w:r>
        <w:rPr>
          <w:rFonts w:eastAsia="等线"/>
          <w:kern w:val="0"/>
          <w:sz w:val="20"/>
          <w:lang w:bidi="ar"/>
        </w:rPr>
        <w:t>(</w:t>
      </w:r>
      <w:proofErr w:type="gramEnd"/>
      <w:r>
        <w:rPr>
          <w:rFonts w:eastAsia="等线"/>
          <w:kern w:val="0"/>
          <w:sz w:val="20"/>
          <w:lang w:bidi="ar"/>
        </w:rPr>
        <w:t>if present) based on the chip length candidate, the position of the preamble, and the number of chips between two ambles.</w:t>
      </w:r>
    </w:p>
    <w:p w:rsidR="00AF6257" w:rsidRDefault="00BD5DB2">
      <w:pPr>
        <w:numPr>
          <w:ilvl w:val="2"/>
          <w:numId w:val="20"/>
        </w:numPr>
        <w:spacing w:before="120" w:after="120"/>
        <w:rPr>
          <w:rFonts w:eastAsia="等线"/>
          <w:kern w:val="0"/>
          <w:sz w:val="20"/>
          <w:lang w:bidi="ar"/>
        </w:rPr>
      </w:pPr>
      <w:r>
        <w:rPr>
          <w:rFonts w:eastAsia="等线" w:hint="eastAsia"/>
          <w:kern w:val="0"/>
          <w:sz w:val="20"/>
          <w:lang w:bidi="ar"/>
        </w:rPr>
        <w:t xml:space="preserve">Start position of </w:t>
      </w:r>
      <w:proofErr w:type="spellStart"/>
      <w:r>
        <w:rPr>
          <w:rFonts w:eastAsia="等线" w:hint="eastAsia"/>
          <w:kern w:val="0"/>
          <w:sz w:val="20"/>
          <w:lang w:bidi="ar"/>
        </w:rPr>
        <w:t>i</w:t>
      </w:r>
      <w:r>
        <w:rPr>
          <w:rFonts w:eastAsia="等线" w:hint="eastAsia"/>
          <w:kern w:val="0"/>
          <w:sz w:val="20"/>
          <w:vertAlign w:val="superscript"/>
          <w:lang w:bidi="ar"/>
        </w:rPr>
        <w:t>th</w:t>
      </w:r>
      <w:proofErr w:type="spellEnd"/>
      <w:r>
        <w:rPr>
          <w:rFonts w:eastAsia="等线" w:hint="eastAsia"/>
          <w:kern w:val="0"/>
          <w:sz w:val="20"/>
          <w:lang w:bidi="ar"/>
        </w:rPr>
        <w:t xml:space="preserve"> amble = start position o</w:t>
      </w:r>
      <w:r>
        <w:rPr>
          <w:rFonts w:eastAsia="等线" w:hint="eastAsia"/>
          <w:kern w:val="0"/>
          <w:sz w:val="20"/>
          <w:lang w:bidi="ar"/>
        </w:rPr>
        <w:t xml:space="preserve">f preamble + chip length candidate * chip </w:t>
      </w:r>
      <w:proofErr w:type="gramStart"/>
      <w:r>
        <w:rPr>
          <w:rFonts w:eastAsia="等线" w:hint="eastAsia"/>
          <w:kern w:val="0"/>
          <w:sz w:val="20"/>
          <w:lang w:bidi="ar"/>
        </w:rPr>
        <w:t>number(</w:t>
      </w:r>
      <w:proofErr w:type="spellStart"/>
      <w:proofErr w:type="gramEnd"/>
      <w:r>
        <w:rPr>
          <w:rFonts w:eastAsia="等线" w:hint="eastAsia"/>
          <w:kern w:val="0"/>
          <w:sz w:val="20"/>
          <w:lang w:bidi="ar"/>
        </w:rPr>
        <w:t>i</w:t>
      </w:r>
      <w:proofErr w:type="spellEnd"/>
      <w:r>
        <w:rPr>
          <w:rFonts w:eastAsia="等线" w:hint="eastAsia"/>
          <w:kern w:val="0"/>
          <w:sz w:val="20"/>
          <w:lang w:bidi="ar"/>
        </w:rPr>
        <w:t>), chip number(</w:t>
      </w:r>
      <w:proofErr w:type="spellStart"/>
      <w:r>
        <w:rPr>
          <w:rFonts w:eastAsia="等线" w:hint="eastAsia"/>
          <w:kern w:val="0"/>
          <w:sz w:val="20"/>
          <w:lang w:bidi="ar"/>
        </w:rPr>
        <w:t>i</w:t>
      </w:r>
      <w:proofErr w:type="spellEnd"/>
      <w:r>
        <w:rPr>
          <w:rFonts w:eastAsia="等线" w:hint="eastAsia"/>
          <w:kern w:val="0"/>
          <w:sz w:val="20"/>
          <w:lang w:bidi="ar"/>
        </w:rPr>
        <w:t xml:space="preserve">) is the number of chips before the </w:t>
      </w:r>
      <w:proofErr w:type="spellStart"/>
      <w:r>
        <w:rPr>
          <w:rFonts w:eastAsia="等线" w:hint="eastAsia"/>
          <w:kern w:val="0"/>
          <w:sz w:val="20"/>
          <w:lang w:bidi="ar"/>
        </w:rPr>
        <w:t>i</w:t>
      </w:r>
      <w:r>
        <w:rPr>
          <w:rFonts w:eastAsia="等线" w:hint="eastAsia"/>
          <w:kern w:val="0"/>
          <w:sz w:val="20"/>
          <w:vertAlign w:val="superscript"/>
          <w:lang w:bidi="ar"/>
        </w:rPr>
        <w:t>th</w:t>
      </w:r>
      <w:proofErr w:type="spellEnd"/>
      <w:r>
        <w:rPr>
          <w:rFonts w:eastAsia="等线" w:hint="eastAsia"/>
          <w:kern w:val="0"/>
          <w:sz w:val="20"/>
          <w:lang w:bidi="ar"/>
        </w:rPr>
        <w:t xml:space="preserve"> amble.</w:t>
      </w:r>
    </w:p>
    <w:p w:rsidR="00AF6257" w:rsidRDefault="00BD5DB2">
      <w:pPr>
        <w:numPr>
          <w:ilvl w:val="1"/>
          <w:numId w:val="20"/>
        </w:numPr>
        <w:spacing w:before="120" w:after="120"/>
        <w:rPr>
          <w:rFonts w:eastAsia="等线"/>
          <w:kern w:val="0"/>
          <w:sz w:val="20"/>
          <w:lang w:bidi="ar"/>
        </w:rPr>
      </w:pPr>
      <w:r>
        <w:rPr>
          <w:rFonts w:eastAsia="等线"/>
          <w:kern w:val="0"/>
          <w:sz w:val="20"/>
          <w:lang w:bidi="ar"/>
        </w:rPr>
        <w:t>Compute the correlation value</w:t>
      </w:r>
      <w:r>
        <w:rPr>
          <w:rFonts w:eastAsia="等线" w:hint="eastAsia"/>
          <w:kern w:val="0"/>
          <w:sz w:val="20"/>
          <w:lang w:bidi="ar"/>
        </w:rPr>
        <w:t xml:space="preserve"> for each amble</w:t>
      </w:r>
      <w:r>
        <w:rPr>
          <w:rFonts w:eastAsia="等线"/>
          <w:kern w:val="0"/>
          <w:sz w:val="20"/>
          <w:lang w:bidi="ar"/>
        </w:rPr>
        <w:t>.</w:t>
      </w:r>
    </w:p>
    <w:p w:rsidR="00AF6257" w:rsidRDefault="00BD5DB2">
      <w:pPr>
        <w:numPr>
          <w:ilvl w:val="1"/>
          <w:numId w:val="20"/>
        </w:numPr>
        <w:spacing w:before="120" w:after="120"/>
        <w:rPr>
          <w:rFonts w:eastAsia="等线"/>
          <w:kern w:val="0"/>
          <w:sz w:val="20"/>
          <w:lang w:bidi="ar"/>
        </w:rPr>
      </w:pPr>
      <w:r>
        <w:rPr>
          <w:rFonts w:eastAsia="等线"/>
          <w:kern w:val="0"/>
          <w:sz w:val="20"/>
          <w:lang w:bidi="ar"/>
        </w:rPr>
        <w:t>Sum the correlation values for all ambles.</w:t>
      </w:r>
    </w:p>
    <w:p w:rsidR="00AF6257" w:rsidRDefault="00BD5DB2">
      <w:pPr>
        <w:numPr>
          <w:ilvl w:val="0"/>
          <w:numId w:val="20"/>
        </w:numPr>
        <w:spacing w:before="120" w:after="120"/>
        <w:rPr>
          <w:rFonts w:eastAsia="等线"/>
          <w:kern w:val="0"/>
          <w:sz w:val="20"/>
          <w:lang w:bidi="ar"/>
        </w:rPr>
      </w:pPr>
      <w:r>
        <w:rPr>
          <w:rFonts w:eastAsia="等线"/>
          <w:kern w:val="0"/>
          <w:sz w:val="20"/>
          <w:lang w:bidi="ar"/>
        </w:rPr>
        <w:t>Step 3: Identify the maximum sum of correlation values</w:t>
      </w:r>
      <w:r>
        <w:rPr>
          <w:rFonts w:eastAsia="等线"/>
          <w:kern w:val="0"/>
          <w:sz w:val="20"/>
          <w:lang w:bidi="ar"/>
        </w:rPr>
        <w:t xml:space="preserve"> among all ambles.</w:t>
      </w:r>
    </w:p>
    <w:p w:rsidR="00AF6257" w:rsidRDefault="00BD5DB2">
      <w:pPr>
        <w:numPr>
          <w:ilvl w:val="0"/>
          <w:numId w:val="20"/>
        </w:numPr>
        <w:spacing w:before="120" w:after="120"/>
        <w:rPr>
          <w:rFonts w:eastAsia="等线"/>
          <w:kern w:val="0"/>
          <w:sz w:val="20"/>
          <w:lang w:bidi="ar"/>
        </w:rPr>
      </w:pPr>
      <w:r>
        <w:rPr>
          <w:rFonts w:eastAsia="等线"/>
          <w:kern w:val="0"/>
          <w:sz w:val="20"/>
          <w:lang w:bidi="ar"/>
        </w:rPr>
        <w:t>Step 4: Utilize the chip length corresponding to the maximum sum of correlation values to decode the D2R data.</w:t>
      </w:r>
    </w:p>
    <w:p w:rsidR="00AF6257" w:rsidRDefault="00BD5DB2">
      <w:pPr>
        <w:spacing w:before="120" w:after="120"/>
        <w:jc w:val="center"/>
        <w:rPr>
          <w:rFonts w:eastAsia="等线"/>
          <w:kern w:val="0"/>
          <w:sz w:val="20"/>
          <w:lang w:bidi="ar"/>
        </w:rPr>
      </w:pPr>
      <w:r>
        <w:rPr>
          <w:noProof/>
        </w:rPr>
        <w:lastRenderedPageBreak/>
        <w:drawing>
          <wp:inline distT="0" distB="0" distL="114300" distR="114300">
            <wp:extent cx="6130290" cy="2921635"/>
            <wp:effectExtent l="0" t="0" r="3810" b="1206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a:stretch>
                      <a:fillRect/>
                    </a:stretch>
                  </pic:blipFill>
                  <pic:spPr>
                    <a:xfrm>
                      <a:off x="0" y="0"/>
                      <a:ext cx="6130290" cy="2921635"/>
                    </a:xfrm>
                    <a:prstGeom prst="rect">
                      <a:avLst/>
                    </a:prstGeom>
                    <a:noFill/>
                    <a:ln>
                      <a:noFill/>
                    </a:ln>
                  </pic:spPr>
                </pic:pic>
              </a:graphicData>
            </a:graphic>
          </wp:inline>
        </w:drawing>
      </w:r>
    </w:p>
    <w:p w:rsidR="00AF6257" w:rsidRDefault="00BD5DB2">
      <w:pPr>
        <w:spacing w:before="120" w:after="120"/>
        <w:jc w:val="center"/>
      </w:pPr>
      <w:r>
        <w:rPr>
          <w:rFonts w:hint="eastAsia"/>
        </w:rPr>
        <w:t xml:space="preserve">Figure </w:t>
      </w:r>
      <w:r>
        <w:rPr>
          <w:rFonts w:hint="eastAsia"/>
        </w:rPr>
        <w:t>9</w:t>
      </w:r>
      <w:r>
        <w:rPr>
          <w:rFonts w:hint="eastAsia"/>
        </w:rPr>
        <w:t xml:space="preserve"> Evaluation method of </w:t>
      </w:r>
      <w:proofErr w:type="spellStart"/>
      <w:r>
        <w:rPr>
          <w:rFonts w:hint="eastAsia"/>
        </w:rPr>
        <w:t>midamble</w:t>
      </w:r>
      <w:proofErr w:type="spellEnd"/>
      <w:r>
        <w:rPr>
          <w:rFonts w:hint="eastAsia"/>
        </w:rPr>
        <w:t>/</w:t>
      </w:r>
      <w:proofErr w:type="spellStart"/>
      <w:r>
        <w:rPr>
          <w:rFonts w:hint="eastAsia"/>
        </w:rPr>
        <w:t>postamble</w:t>
      </w:r>
      <w:proofErr w:type="spellEnd"/>
    </w:p>
    <w:p w:rsidR="00AF6257" w:rsidRDefault="00BD5DB2">
      <w:pPr>
        <w:spacing w:before="120" w:after="120"/>
      </w:pPr>
      <w:r>
        <w:rPr>
          <w:rFonts w:eastAsia="等线"/>
          <w:kern w:val="0"/>
          <w:sz w:val="20"/>
          <w:lang w:bidi="ar"/>
        </w:rPr>
        <w:t>The Figur</w:t>
      </w:r>
      <w:r>
        <w:rPr>
          <w:rFonts w:eastAsia="等线"/>
          <w:kern w:val="0"/>
          <w:sz w:val="20"/>
          <w:lang w:bidi="ar"/>
        </w:rPr>
        <w:t xml:space="preserve">e </w:t>
      </w:r>
      <w:r>
        <w:rPr>
          <w:rFonts w:eastAsia="等线" w:hint="eastAsia"/>
          <w:kern w:val="0"/>
          <w:sz w:val="20"/>
          <w:lang w:bidi="ar"/>
        </w:rPr>
        <w:t>10</w:t>
      </w:r>
      <w:r>
        <w:rPr>
          <w:rFonts w:eastAsia="等线" w:hint="eastAsia"/>
          <w:kern w:val="0"/>
          <w:sz w:val="20"/>
          <w:lang w:bidi="ar"/>
        </w:rPr>
        <w:t xml:space="preserve"> </w:t>
      </w:r>
      <w:r>
        <w:rPr>
          <w:rFonts w:eastAsia="等线"/>
          <w:kern w:val="0"/>
          <w:sz w:val="20"/>
          <w:lang w:bidi="ar"/>
        </w:rPr>
        <w:t xml:space="preserve">shows the simulation results of packet size of 96 bits. According to the simulation results, with the same amble(s) overhead, adding </w:t>
      </w:r>
      <w:r>
        <w:rPr>
          <w:rFonts w:eastAsia="等线"/>
          <w:kern w:val="0"/>
          <w:sz w:val="20"/>
          <w:lang w:bidi="ar"/>
        </w:rPr>
        <w:t xml:space="preserve">a </w:t>
      </w:r>
      <w:proofErr w:type="spellStart"/>
      <w:r>
        <w:rPr>
          <w:rFonts w:eastAsia="等线"/>
          <w:kern w:val="0"/>
          <w:sz w:val="20"/>
          <w:lang w:bidi="ar"/>
        </w:rPr>
        <w:t>postamble</w:t>
      </w:r>
      <w:proofErr w:type="spellEnd"/>
      <w:r>
        <w:rPr>
          <w:rFonts w:eastAsia="等线"/>
          <w:kern w:val="0"/>
          <w:sz w:val="20"/>
          <w:lang w:bidi="ar"/>
        </w:rPr>
        <w:t xml:space="preserve"> or </w:t>
      </w:r>
      <w:proofErr w:type="spellStart"/>
      <w:r>
        <w:rPr>
          <w:rFonts w:eastAsia="等线"/>
          <w:kern w:val="0"/>
          <w:sz w:val="20"/>
          <w:lang w:bidi="ar"/>
        </w:rPr>
        <w:t>midamble</w:t>
      </w:r>
      <w:proofErr w:type="spellEnd"/>
      <w:r>
        <w:rPr>
          <w:rFonts w:eastAsia="等线"/>
          <w:kern w:val="0"/>
          <w:sz w:val="20"/>
          <w:lang w:bidi="ar"/>
        </w:rPr>
        <w:t xml:space="preserve"> can both provides better performance compared to using only a preamble when the TBS is 96 bits. </w:t>
      </w:r>
    </w:p>
    <w:p w:rsidR="00AF6257" w:rsidRDefault="00BD5DB2">
      <w:pPr>
        <w:spacing w:before="120" w:after="120"/>
        <w:rPr>
          <w:rFonts w:eastAsia="等线"/>
          <w:kern w:val="0"/>
          <w:sz w:val="20"/>
          <w:lang w:bidi="ar"/>
        </w:rPr>
      </w:pPr>
      <w:r>
        <w:rPr>
          <w:rFonts w:eastAsia="等线"/>
          <w:kern w:val="0"/>
          <w:sz w:val="20"/>
          <w:lang w:bidi="ar"/>
        </w:rPr>
        <w:t>Fo</w:t>
      </w:r>
      <w:r>
        <w:rPr>
          <w:rFonts w:eastAsia="等线"/>
          <w:kern w:val="0"/>
          <w:sz w:val="20"/>
          <w:lang w:bidi="ar"/>
        </w:rPr>
        <w:t xml:space="preserve">r the D2R TBS is 96bits, using a </w:t>
      </w:r>
      <w:proofErr w:type="spellStart"/>
      <w:r>
        <w:rPr>
          <w:rFonts w:eastAsia="等线"/>
          <w:kern w:val="0"/>
          <w:sz w:val="20"/>
          <w:lang w:bidi="ar"/>
        </w:rPr>
        <w:t>postamble</w:t>
      </w:r>
      <w:proofErr w:type="spellEnd"/>
      <w:r>
        <w:rPr>
          <w:rFonts w:eastAsia="等线"/>
          <w:kern w:val="0"/>
          <w:sz w:val="20"/>
          <w:lang w:bidi="ar"/>
        </w:rPr>
        <w:t xml:space="preserve"> with 32 bits and a preamble with 32 bits provides 1dB performance gain at BLER = 0.1, compared to using only a preamble with 64 bits. For the D2R TBS is 96bits, using a </w:t>
      </w:r>
      <w:proofErr w:type="spellStart"/>
      <w:r>
        <w:rPr>
          <w:rFonts w:eastAsia="等线"/>
          <w:kern w:val="0"/>
          <w:sz w:val="20"/>
          <w:lang w:bidi="ar"/>
        </w:rPr>
        <w:t>postamble</w:t>
      </w:r>
      <w:proofErr w:type="spellEnd"/>
      <w:r>
        <w:rPr>
          <w:rFonts w:eastAsia="等线"/>
          <w:kern w:val="0"/>
          <w:sz w:val="20"/>
          <w:lang w:bidi="ar"/>
        </w:rPr>
        <w:t xml:space="preserve"> with 64 bits and a preamble with 6</w:t>
      </w:r>
      <w:r>
        <w:rPr>
          <w:rFonts w:eastAsia="等线"/>
          <w:kern w:val="0"/>
          <w:sz w:val="20"/>
          <w:lang w:bidi="ar"/>
        </w:rPr>
        <w:t xml:space="preserve">4 bits provides </w:t>
      </w:r>
      <w:r>
        <w:rPr>
          <w:rFonts w:eastAsia="等线" w:hint="eastAsia"/>
          <w:kern w:val="0"/>
          <w:sz w:val="20"/>
          <w:lang w:bidi="ar"/>
        </w:rPr>
        <w:t>1</w:t>
      </w:r>
      <w:r>
        <w:rPr>
          <w:rFonts w:eastAsia="等线"/>
          <w:kern w:val="0"/>
          <w:sz w:val="20"/>
          <w:lang w:bidi="ar"/>
        </w:rPr>
        <w:t xml:space="preserve"> dB performance gain at BLER = 0.1, compared to using only a preamble with 128 bits. </w:t>
      </w:r>
    </w:p>
    <w:p w:rsidR="00AF6257" w:rsidRDefault="00BD5DB2">
      <w:pPr>
        <w:spacing w:before="120" w:after="120"/>
        <w:jc w:val="center"/>
      </w:pPr>
      <w:r>
        <w:rPr>
          <w:noProof/>
        </w:rPr>
        <w:drawing>
          <wp:inline distT="0" distB="0" distL="114300" distR="114300">
            <wp:extent cx="3667125" cy="274891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3667125" cy="2748915"/>
                    </a:xfrm>
                    <a:prstGeom prst="rect">
                      <a:avLst/>
                    </a:prstGeom>
                    <a:noFill/>
                    <a:ln>
                      <a:noFill/>
                    </a:ln>
                  </pic:spPr>
                </pic:pic>
              </a:graphicData>
            </a:graphic>
          </wp:inline>
        </w:drawing>
      </w:r>
    </w:p>
    <w:p w:rsidR="00AF6257" w:rsidRDefault="00BD5DB2">
      <w:pPr>
        <w:spacing w:before="120" w:after="120"/>
        <w:jc w:val="center"/>
      </w:pPr>
      <w:r>
        <w:rPr>
          <w:rFonts w:eastAsia="等线"/>
          <w:kern w:val="0"/>
          <w:sz w:val="20"/>
          <w:lang w:bidi="ar"/>
        </w:rPr>
        <w:t>Figu</w:t>
      </w:r>
      <w:r>
        <w:rPr>
          <w:rFonts w:eastAsia="等线"/>
          <w:kern w:val="0"/>
          <w:sz w:val="20"/>
          <w:lang w:bidi="ar"/>
        </w:rPr>
        <w:t xml:space="preserve">re </w:t>
      </w:r>
      <w:r>
        <w:rPr>
          <w:rFonts w:eastAsia="等线" w:hint="eastAsia"/>
          <w:kern w:val="0"/>
          <w:sz w:val="20"/>
          <w:lang w:bidi="ar"/>
        </w:rPr>
        <w:t>10</w:t>
      </w:r>
      <w:r>
        <w:rPr>
          <w:rFonts w:eastAsia="等线" w:hint="eastAsia"/>
          <w:kern w:val="0"/>
          <w:sz w:val="20"/>
          <w:lang w:bidi="ar"/>
        </w:rPr>
        <w:t xml:space="preserve"> </w:t>
      </w:r>
      <w:r>
        <w:rPr>
          <w:rFonts w:eastAsia="等线"/>
          <w:kern w:val="0"/>
          <w:sz w:val="20"/>
          <w:lang w:bidi="ar"/>
        </w:rPr>
        <w:t>si</w:t>
      </w:r>
      <w:r>
        <w:rPr>
          <w:rFonts w:eastAsia="等线"/>
          <w:kern w:val="0"/>
          <w:sz w:val="20"/>
          <w:lang w:bidi="ar"/>
        </w:rPr>
        <w:t>mulation results for 96 bits</w:t>
      </w:r>
    </w:p>
    <w:p w:rsidR="00AF6257" w:rsidRDefault="00BD5DB2">
      <w:pPr>
        <w:spacing w:before="120" w:after="120"/>
      </w:pPr>
      <w:r>
        <w:rPr>
          <w:rFonts w:eastAsia="等线"/>
          <w:kern w:val="0"/>
          <w:sz w:val="20"/>
          <w:lang w:bidi="ar"/>
        </w:rPr>
        <w:t>According to the Fig</w:t>
      </w:r>
      <w:r>
        <w:rPr>
          <w:rFonts w:eastAsia="等线"/>
          <w:kern w:val="0"/>
          <w:sz w:val="20"/>
          <w:lang w:bidi="ar"/>
        </w:rPr>
        <w:t xml:space="preserve">ure </w:t>
      </w:r>
      <w:r>
        <w:rPr>
          <w:rFonts w:eastAsia="等线" w:hint="eastAsia"/>
          <w:kern w:val="0"/>
          <w:sz w:val="20"/>
          <w:lang w:bidi="ar"/>
        </w:rPr>
        <w:t>10</w:t>
      </w:r>
      <w:r>
        <w:rPr>
          <w:rFonts w:eastAsia="等线"/>
          <w:kern w:val="0"/>
          <w:sz w:val="20"/>
          <w:lang w:bidi="ar"/>
        </w:rPr>
        <w:t xml:space="preserve">, it can be observed that using preamble and </w:t>
      </w:r>
      <w:proofErr w:type="spellStart"/>
      <w:r>
        <w:rPr>
          <w:rFonts w:eastAsia="等线"/>
          <w:kern w:val="0"/>
          <w:sz w:val="20"/>
          <w:lang w:bidi="ar"/>
        </w:rPr>
        <w:t>postamble</w:t>
      </w:r>
      <w:proofErr w:type="spellEnd"/>
      <w:r>
        <w:rPr>
          <w:rFonts w:eastAsia="等线"/>
          <w:kern w:val="0"/>
          <w:sz w:val="20"/>
          <w:lang w:bidi="ar"/>
        </w:rPr>
        <w:t xml:space="preserve"> performs better than using pr</w:t>
      </w:r>
      <w:r>
        <w:rPr>
          <w:rFonts w:eastAsia="等线"/>
          <w:kern w:val="0"/>
          <w:sz w:val="20"/>
          <w:lang w:bidi="ar"/>
        </w:rPr>
        <w:t xml:space="preserve">eamble and </w:t>
      </w:r>
      <w:proofErr w:type="spellStart"/>
      <w:r>
        <w:rPr>
          <w:rFonts w:eastAsia="等线"/>
          <w:kern w:val="0"/>
          <w:sz w:val="20"/>
          <w:lang w:bidi="ar"/>
        </w:rPr>
        <w:t>midamble</w:t>
      </w:r>
      <w:proofErr w:type="spellEnd"/>
      <w:r>
        <w:rPr>
          <w:rFonts w:eastAsia="等线"/>
          <w:kern w:val="0"/>
          <w:sz w:val="20"/>
          <w:lang w:bidi="ar"/>
        </w:rPr>
        <w:t xml:space="preserve">. The main reason is that, compared to using the </w:t>
      </w:r>
      <w:proofErr w:type="spellStart"/>
      <w:r>
        <w:rPr>
          <w:rFonts w:eastAsia="等线"/>
          <w:kern w:val="0"/>
          <w:sz w:val="20"/>
          <w:lang w:bidi="ar"/>
        </w:rPr>
        <w:t>midamble</w:t>
      </w:r>
      <w:proofErr w:type="spellEnd"/>
      <w:r>
        <w:rPr>
          <w:rFonts w:eastAsia="等线"/>
          <w:kern w:val="0"/>
          <w:sz w:val="20"/>
          <w:lang w:bidi="ar"/>
        </w:rPr>
        <w:t xml:space="preserve">, using a </w:t>
      </w:r>
      <w:proofErr w:type="spellStart"/>
      <w:r>
        <w:rPr>
          <w:rFonts w:eastAsia="等线"/>
          <w:kern w:val="0"/>
          <w:sz w:val="20"/>
          <w:lang w:bidi="ar"/>
        </w:rPr>
        <w:t>postamble</w:t>
      </w:r>
      <w:proofErr w:type="spellEnd"/>
      <w:r>
        <w:rPr>
          <w:rFonts w:eastAsia="等线"/>
          <w:kern w:val="0"/>
          <w:sz w:val="20"/>
          <w:lang w:bidi="ar"/>
        </w:rPr>
        <w:t xml:space="preserve"> can provide better channel estimation results for the latter part of the data, and thus provides a better performance. Thus, </w:t>
      </w:r>
      <w:proofErr w:type="spellStart"/>
      <w:r>
        <w:rPr>
          <w:rFonts w:eastAsia="等线"/>
          <w:kern w:val="0"/>
          <w:sz w:val="20"/>
          <w:lang w:bidi="ar"/>
        </w:rPr>
        <w:t>postamble</w:t>
      </w:r>
      <w:proofErr w:type="spellEnd"/>
      <w:r>
        <w:rPr>
          <w:rFonts w:eastAsia="等线"/>
          <w:kern w:val="0"/>
          <w:sz w:val="20"/>
          <w:lang w:bidi="ar"/>
        </w:rPr>
        <w:t xml:space="preserve"> should be considered in D</w:t>
      </w:r>
      <w:r>
        <w:rPr>
          <w:rFonts w:eastAsia="等线"/>
          <w:kern w:val="0"/>
          <w:sz w:val="20"/>
          <w:lang w:bidi="ar"/>
        </w:rPr>
        <w:t>2R.</w:t>
      </w:r>
    </w:p>
    <w:p w:rsidR="00AF6257" w:rsidRDefault="00BD5DB2">
      <w:pPr>
        <w:pStyle w:val="YJ-Observation"/>
        <w:spacing w:before="120" w:after="120"/>
        <w:rPr>
          <w:lang w:val="en-US" w:eastAsia="zh-CN"/>
        </w:rPr>
      </w:pPr>
      <w:bookmarkStart w:id="326" w:name="_Toc20501"/>
      <w:bookmarkStart w:id="327" w:name="_Toc25179"/>
      <w:bookmarkStart w:id="328" w:name="_Toc32024"/>
      <w:bookmarkStart w:id="329" w:name="_Toc10752"/>
      <w:r>
        <w:rPr>
          <w:lang w:val="en-US" w:eastAsia="zh-CN"/>
        </w:rPr>
        <w:lastRenderedPageBreak/>
        <w:t xml:space="preserve">With the same amble(s) overhead, adding a </w:t>
      </w:r>
      <w:proofErr w:type="spellStart"/>
      <w:r>
        <w:rPr>
          <w:lang w:val="en-US" w:eastAsia="zh-CN"/>
        </w:rPr>
        <w:t>postamble</w:t>
      </w:r>
      <w:proofErr w:type="spellEnd"/>
      <w:r>
        <w:rPr>
          <w:lang w:val="en-US" w:eastAsia="zh-CN"/>
        </w:rPr>
        <w:t xml:space="preserve"> can provides 1 dB performance gain compared to using only a preamble when the TBS is 96 bits.</w:t>
      </w:r>
      <w:bookmarkEnd w:id="326"/>
      <w:bookmarkEnd w:id="327"/>
      <w:bookmarkEnd w:id="328"/>
      <w:bookmarkEnd w:id="329"/>
      <w:r>
        <w:rPr>
          <w:lang w:val="en-US" w:eastAsia="zh-CN"/>
        </w:rPr>
        <w:t xml:space="preserve"> </w:t>
      </w:r>
    </w:p>
    <w:p w:rsidR="00AF6257" w:rsidRDefault="00BD5DB2">
      <w:pPr>
        <w:pStyle w:val="YJ-Observation"/>
        <w:spacing w:before="120" w:after="120"/>
        <w:rPr>
          <w:lang w:val="en-US" w:eastAsia="zh-CN"/>
        </w:rPr>
      </w:pPr>
      <w:bookmarkStart w:id="330" w:name="_Toc13998"/>
      <w:bookmarkStart w:id="331" w:name="_Toc11249"/>
      <w:bookmarkStart w:id="332" w:name="_Toc22447"/>
      <w:bookmarkStart w:id="333" w:name="_Toc27890"/>
      <w:r>
        <w:rPr>
          <w:lang w:val="en-US" w:eastAsia="zh-CN"/>
        </w:rPr>
        <w:t xml:space="preserve">Using preamble and </w:t>
      </w:r>
      <w:proofErr w:type="spellStart"/>
      <w:r>
        <w:rPr>
          <w:lang w:val="en-US" w:eastAsia="zh-CN"/>
        </w:rPr>
        <w:t>postamble</w:t>
      </w:r>
      <w:proofErr w:type="spellEnd"/>
      <w:r>
        <w:rPr>
          <w:lang w:val="en-US" w:eastAsia="zh-CN"/>
        </w:rPr>
        <w:t xml:space="preserve"> performs better than using preamble and </w:t>
      </w:r>
      <w:proofErr w:type="spellStart"/>
      <w:r>
        <w:rPr>
          <w:lang w:val="en-US" w:eastAsia="zh-CN"/>
        </w:rPr>
        <w:t>midamble</w:t>
      </w:r>
      <w:proofErr w:type="spellEnd"/>
      <w:r>
        <w:rPr>
          <w:lang w:val="en-US" w:eastAsia="zh-CN"/>
        </w:rPr>
        <w:t xml:space="preserve"> when the TBS is 96 bits.</w:t>
      </w:r>
      <w:bookmarkEnd w:id="330"/>
      <w:bookmarkEnd w:id="331"/>
      <w:bookmarkEnd w:id="332"/>
      <w:bookmarkEnd w:id="333"/>
    </w:p>
    <w:p w:rsidR="00AF6257" w:rsidRDefault="00BD5DB2">
      <w:pPr>
        <w:pStyle w:val="YJ-Proposal"/>
        <w:spacing w:before="120" w:after="120"/>
        <w:rPr>
          <w:lang w:val="en-US" w:eastAsia="zh-CN"/>
        </w:rPr>
      </w:pPr>
      <w:bookmarkStart w:id="334" w:name="_Toc802"/>
      <w:bookmarkStart w:id="335" w:name="_Toc67"/>
      <w:bookmarkStart w:id="336" w:name="_Toc3444"/>
      <w:bookmarkStart w:id="337" w:name="_Toc7732"/>
      <w:bookmarkStart w:id="338" w:name="_Toc13167"/>
      <w:bookmarkStart w:id="339" w:name="_Toc29040"/>
      <w:bookmarkStart w:id="340" w:name="_Toc2698"/>
      <w:bookmarkStart w:id="341" w:name="_Toc3435"/>
      <w:bookmarkStart w:id="342" w:name="_Toc10038"/>
      <w:bookmarkStart w:id="343" w:name="_Toc14985"/>
      <w:bookmarkStart w:id="344" w:name="_Toc21882"/>
      <w:bookmarkStart w:id="345" w:name="_Toc23500"/>
      <w:bookmarkStart w:id="346" w:name="_Toc19763"/>
      <w:bookmarkStart w:id="347" w:name="_Toc20073"/>
      <w:bookmarkStart w:id="348" w:name="_Toc32154"/>
      <w:bookmarkStart w:id="349" w:name="_Toc10168"/>
      <w:bookmarkStart w:id="350" w:name="_Toc27401"/>
      <w:bookmarkStart w:id="351" w:name="_Toc15657"/>
      <w:bookmarkStart w:id="352" w:name="_Toc20533"/>
      <w:bookmarkStart w:id="353" w:name="_Toc5264"/>
      <w:bookmarkStart w:id="354" w:name="_Toc32743"/>
      <w:r>
        <w:rPr>
          <w:lang w:val="en-US" w:eastAsia="zh-CN"/>
        </w:rPr>
        <w:t>D2</w:t>
      </w:r>
      <w:r>
        <w:rPr>
          <w:lang w:val="en-US" w:eastAsia="zh-CN"/>
        </w:rPr>
        <w:t xml:space="preserve">R </w:t>
      </w:r>
      <w:proofErr w:type="spellStart"/>
      <w:r>
        <w:rPr>
          <w:lang w:val="en-US" w:eastAsia="zh-CN"/>
        </w:rPr>
        <w:t>postamble</w:t>
      </w:r>
      <w:proofErr w:type="spellEnd"/>
      <w:r>
        <w:rPr>
          <w:rFonts w:hint="eastAsia"/>
          <w:lang w:val="en-US" w:eastAsia="zh-CN"/>
        </w:rPr>
        <w:t>/</w:t>
      </w:r>
      <w:proofErr w:type="spellStart"/>
      <w:r>
        <w:rPr>
          <w:rFonts w:hint="eastAsia"/>
          <w:lang w:val="en-US" w:eastAsia="zh-CN"/>
        </w:rPr>
        <w:t>midamble</w:t>
      </w:r>
      <w:proofErr w:type="spellEnd"/>
      <w:r>
        <w:rPr>
          <w:lang w:val="en-US" w:eastAsia="zh-CN"/>
        </w:rPr>
        <w:t xml:space="preserve"> should be supported.</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lang w:val="en-US" w:eastAsia="zh-CN"/>
        </w:rPr>
        <w:t xml:space="preserve"> </w:t>
      </w:r>
    </w:p>
    <w:p w:rsidR="00AF6257" w:rsidRDefault="00BD5DB2">
      <w:pPr>
        <w:pStyle w:val="YJ-Proposal"/>
        <w:numPr>
          <w:ilvl w:val="1"/>
          <w:numId w:val="3"/>
        </w:numPr>
        <w:tabs>
          <w:tab w:val="clear" w:pos="1417"/>
        </w:tabs>
        <w:spacing w:before="120" w:after="120"/>
        <w:ind w:left="420"/>
        <w:rPr>
          <w:lang w:val="en-US" w:eastAsia="zh-CN"/>
        </w:rPr>
      </w:pPr>
      <w:bookmarkStart w:id="355" w:name="_Toc14660"/>
      <w:bookmarkStart w:id="356" w:name="_Toc17376"/>
      <w:bookmarkStart w:id="357" w:name="_Toc19246"/>
      <w:bookmarkStart w:id="358" w:name="_Toc17662"/>
      <w:bookmarkStart w:id="359" w:name="_Toc1384"/>
      <w:r>
        <w:rPr>
          <w:rFonts w:hint="eastAsia"/>
          <w:lang w:val="en-US" w:eastAsia="zh-CN"/>
        </w:rPr>
        <w:t xml:space="preserve">The total length of preamble and </w:t>
      </w:r>
      <w:proofErr w:type="spellStart"/>
      <w:r>
        <w:rPr>
          <w:rFonts w:hint="eastAsia"/>
          <w:lang w:val="en-US" w:eastAsia="zh-CN"/>
        </w:rPr>
        <w:t>postamble</w:t>
      </w:r>
      <w:proofErr w:type="spellEnd"/>
      <w:r>
        <w:rPr>
          <w:rFonts w:hint="eastAsia"/>
          <w:lang w:val="en-US" w:eastAsia="zh-CN"/>
        </w:rPr>
        <w:t>/</w:t>
      </w:r>
      <w:proofErr w:type="spellStart"/>
      <w:r>
        <w:rPr>
          <w:rFonts w:hint="eastAsia"/>
          <w:lang w:val="en-US" w:eastAsia="zh-CN"/>
        </w:rPr>
        <w:t>midamble</w:t>
      </w:r>
      <w:proofErr w:type="spellEnd"/>
      <w:r>
        <w:rPr>
          <w:rFonts w:hint="eastAsia"/>
          <w:lang w:val="en-US" w:eastAsia="zh-CN"/>
        </w:rPr>
        <w:t xml:space="preserve"> is 64 bits, which can be used as the starting point when 2 ambles are used.</w:t>
      </w:r>
      <w:bookmarkEnd w:id="355"/>
      <w:bookmarkEnd w:id="356"/>
      <w:bookmarkEnd w:id="357"/>
      <w:bookmarkEnd w:id="358"/>
      <w:bookmarkEnd w:id="359"/>
    </w:p>
    <w:p w:rsidR="00AF6257" w:rsidRDefault="00BD5DB2">
      <w:pPr>
        <w:spacing w:before="120" w:after="120"/>
      </w:pPr>
      <w:r>
        <w:rPr>
          <w:rFonts w:eastAsia="等线"/>
          <w:kern w:val="0"/>
          <w:sz w:val="20"/>
          <w:lang w:bidi="ar"/>
        </w:rPr>
        <w:t xml:space="preserve">Figure </w:t>
      </w:r>
      <w:r>
        <w:rPr>
          <w:rFonts w:eastAsia="等线" w:hint="eastAsia"/>
          <w:kern w:val="0"/>
          <w:sz w:val="20"/>
          <w:lang w:bidi="ar"/>
        </w:rPr>
        <w:t xml:space="preserve">11 </w:t>
      </w:r>
      <w:r>
        <w:rPr>
          <w:rFonts w:eastAsia="等线"/>
          <w:kern w:val="0"/>
          <w:sz w:val="20"/>
          <w:lang w:bidi="ar"/>
        </w:rPr>
        <w:t>presents the simulation results for D2R packet</w:t>
      </w:r>
      <w:r>
        <w:rPr>
          <w:rFonts w:eastAsia="等线"/>
          <w:kern w:val="0"/>
          <w:sz w:val="20"/>
          <w:lang w:bidi="ar"/>
        </w:rPr>
        <w:t xml:space="preserve">s with and without a </w:t>
      </w:r>
      <w:proofErr w:type="spellStart"/>
      <w:r>
        <w:rPr>
          <w:rFonts w:eastAsia="等线"/>
          <w:kern w:val="0"/>
          <w:sz w:val="20"/>
          <w:lang w:bidi="ar"/>
        </w:rPr>
        <w:t>postamble</w:t>
      </w:r>
      <w:proofErr w:type="spellEnd"/>
      <w:r>
        <w:rPr>
          <w:rFonts w:eastAsia="等线"/>
          <w:kern w:val="0"/>
          <w:sz w:val="20"/>
          <w:lang w:bidi="ar"/>
        </w:rPr>
        <w:t xml:space="preserve"> for packet size of 400 bits. According to the simulation results, it can be observed that for a packet size of 400 bits, the absence of a </w:t>
      </w:r>
      <w:proofErr w:type="spellStart"/>
      <w:r>
        <w:rPr>
          <w:rFonts w:eastAsia="等线"/>
          <w:kern w:val="0"/>
          <w:sz w:val="20"/>
          <w:lang w:bidi="ar"/>
        </w:rPr>
        <w:t>postamble</w:t>
      </w:r>
      <w:proofErr w:type="spellEnd"/>
      <w:r>
        <w:rPr>
          <w:rFonts w:eastAsia="等线"/>
          <w:kern w:val="0"/>
          <w:sz w:val="20"/>
          <w:lang w:bidi="ar"/>
        </w:rPr>
        <w:t xml:space="preserve"> results in an error floor at BLER of 0.1. And compared to using only the preamble, adding a </w:t>
      </w:r>
      <w:proofErr w:type="spellStart"/>
      <w:r>
        <w:rPr>
          <w:rFonts w:eastAsia="等线"/>
          <w:kern w:val="0"/>
          <w:sz w:val="20"/>
          <w:lang w:bidi="ar"/>
        </w:rPr>
        <w:t>postam</w:t>
      </w:r>
      <w:r>
        <w:rPr>
          <w:rFonts w:eastAsia="等线"/>
          <w:kern w:val="0"/>
          <w:sz w:val="20"/>
          <w:lang w:bidi="ar"/>
        </w:rPr>
        <w:t>ble</w:t>
      </w:r>
      <w:proofErr w:type="spellEnd"/>
      <w:r>
        <w:rPr>
          <w:rFonts w:eastAsia="等线"/>
          <w:kern w:val="0"/>
          <w:sz w:val="20"/>
          <w:lang w:bidi="ar"/>
        </w:rPr>
        <w:t xml:space="preserve"> can bring some performance gain. However, there is also an error floor around BLER 0.01</w:t>
      </w:r>
      <w:r>
        <w:rPr>
          <w:rFonts w:eastAsia="等线" w:hint="eastAsia"/>
          <w:kern w:val="0"/>
          <w:sz w:val="20"/>
          <w:lang w:bidi="ar"/>
        </w:rPr>
        <w:t xml:space="preserve"> even when both preamble and </w:t>
      </w:r>
      <w:proofErr w:type="spellStart"/>
      <w:r>
        <w:rPr>
          <w:rFonts w:eastAsia="等线" w:hint="eastAsia"/>
          <w:kern w:val="0"/>
          <w:sz w:val="20"/>
          <w:lang w:bidi="ar"/>
        </w:rPr>
        <w:t>postamble</w:t>
      </w:r>
      <w:proofErr w:type="spellEnd"/>
      <w:r>
        <w:rPr>
          <w:rFonts w:eastAsia="等线" w:hint="eastAsia"/>
          <w:kern w:val="0"/>
          <w:sz w:val="20"/>
          <w:lang w:bidi="ar"/>
        </w:rPr>
        <w:t xml:space="preserve"> are used</w:t>
      </w:r>
      <w:r>
        <w:rPr>
          <w:rFonts w:eastAsia="等线"/>
          <w:kern w:val="0"/>
          <w:sz w:val="20"/>
          <w:lang w:bidi="ar"/>
        </w:rPr>
        <w:t xml:space="preserve">. </w:t>
      </w:r>
    </w:p>
    <w:p w:rsidR="00AF6257" w:rsidRDefault="00BD5DB2">
      <w:pPr>
        <w:spacing w:before="120" w:after="120"/>
        <w:jc w:val="center"/>
      </w:pPr>
      <w:r>
        <w:rPr>
          <w:rFonts w:eastAsia="等线"/>
          <w:noProof/>
          <w:kern w:val="0"/>
          <w:sz w:val="20"/>
        </w:rPr>
        <w:drawing>
          <wp:inline distT="0" distB="0" distL="114300" distR="114300">
            <wp:extent cx="3219450" cy="240982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pic:cNvPicPr>
                  </pic:nvPicPr>
                  <pic:blipFill>
                    <a:blip r:embed="rId18"/>
                    <a:stretch>
                      <a:fillRect/>
                    </a:stretch>
                  </pic:blipFill>
                  <pic:spPr>
                    <a:xfrm>
                      <a:off x="0" y="0"/>
                      <a:ext cx="3219450" cy="2409825"/>
                    </a:xfrm>
                    <a:prstGeom prst="rect">
                      <a:avLst/>
                    </a:prstGeom>
                    <a:noFill/>
                    <a:ln>
                      <a:noFill/>
                    </a:ln>
                  </pic:spPr>
                </pic:pic>
              </a:graphicData>
            </a:graphic>
          </wp:inline>
        </w:drawing>
      </w:r>
    </w:p>
    <w:p w:rsidR="00AF6257" w:rsidRDefault="00BD5DB2">
      <w:pPr>
        <w:spacing w:before="120" w:after="120"/>
        <w:jc w:val="center"/>
      </w:pPr>
      <w:r>
        <w:rPr>
          <w:rFonts w:eastAsia="等线"/>
          <w:kern w:val="0"/>
          <w:sz w:val="20"/>
          <w:lang w:bidi="ar"/>
        </w:rPr>
        <w:t>Figure 1</w:t>
      </w:r>
      <w:r>
        <w:rPr>
          <w:rFonts w:eastAsia="等线" w:hint="eastAsia"/>
          <w:kern w:val="0"/>
          <w:sz w:val="20"/>
          <w:lang w:bidi="ar"/>
        </w:rPr>
        <w:t>1</w:t>
      </w:r>
      <w:r>
        <w:rPr>
          <w:rFonts w:eastAsia="等线"/>
          <w:kern w:val="0"/>
          <w:sz w:val="20"/>
          <w:lang w:bidi="ar"/>
        </w:rPr>
        <w:t xml:space="preserve"> simulation results for 400bits </w:t>
      </w:r>
      <w:proofErr w:type="spellStart"/>
      <w:r>
        <w:rPr>
          <w:rFonts w:eastAsia="等线"/>
          <w:kern w:val="0"/>
          <w:sz w:val="20"/>
          <w:lang w:bidi="ar"/>
        </w:rPr>
        <w:t>wi</w:t>
      </w:r>
      <w:proofErr w:type="spellEnd"/>
      <w:r>
        <w:rPr>
          <w:rFonts w:eastAsia="等线"/>
          <w:kern w:val="0"/>
          <w:sz w:val="20"/>
          <w:lang w:bidi="ar"/>
        </w:rPr>
        <w:t>/</w:t>
      </w:r>
      <w:proofErr w:type="spellStart"/>
      <w:r>
        <w:rPr>
          <w:rFonts w:eastAsia="等线"/>
          <w:kern w:val="0"/>
          <w:sz w:val="20"/>
          <w:lang w:bidi="ar"/>
        </w:rPr>
        <w:t>wo</w:t>
      </w:r>
      <w:proofErr w:type="spellEnd"/>
      <w:r>
        <w:rPr>
          <w:rFonts w:eastAsia="等线"/>
          <w:kern w:val="0"/>
          <w:sz w:val="20"/>
          <w:lang w:bidi="ar"/>
        </w:rPr>
        <w:t xml:space="preserve"> </w:t>
      </w:r>
      <w:proofErr w:type="spellStart"/>
      <w:r>
        <w:rPr>
          <w:rFonts w:eastAsia="等线"/>
          <w:kern w:val="0"/>
          <w:sz w:val="20"/>
          <w:lang w:bidi="ar"/>
        </w:rPr>
        <w:t>postamble</w:t>
      </w:r>
      <w:proofErr w:type="spellEnd"/>
    </w:p>
    <w:p w:rsidR="00AF6257" w:rsidRDefault="00BD5DB2">
      <w:pPr>
        <w:pStyle w:val="YJ-Observation"/>
        <w:spacing w:before="120" w:after="120"/>
        <w:rPr>
          <w:lang w:val="en-US" w:eastAsia="zh-CN"/>
        </w:rPr>
      </w:pPr>
      <w:bookmarkStart w:id="360" w:name="_Toc9265"/>
      <w:bookmarkStart w:id="361" w:name="_Toc31321"/>
      <w:bookmarkStart w:id="362" w:name="_Toc23895"/>
      <w:bookmarkStart w:id="363" w:name="_Toc13797"/>
      <w:r>
        <w:rPr>
          <w:lang w:val="en-US" w:eastAsia="zh-CN"/>
        </w:rPr>
        <w:t>For a packet size of 400 bits, an error floor is observe</w:t>
      </w:r>
      <w:r>
        <w:rPr>
          <w:lang w:val="en-US" w:eastAsia="zh-CN"/>
        </w:rPr>
        <w:t xml:space="preserve">d even when </w:t>
      </w:r>
      <w:r>
        <w:rPr>
          <w:rFonts w:hint="eastAsia"/>
          <w:lang w:val="en-US" w:eastAsia="zh-CN"/>
        </w:rPr>
        <w:t xml:space="preserve">preamble and </w:t>
      </w:r>
      <w:proofErr w:type="spellStart"/>
      <w:r>
        <w:rPr>
          <w:lang w:val="en-US" w:eastAsia="zh-CN"/>
        </w:rPr>
        <w:t>postamble</w:t>
      </w:r>
      <w:proofErr w:type="spellEnd"/>
      <w:r>
        <w:rPr>
          <w:lang w:val="en-US" w:eastAsia="zh-CN"/>
        </w:rPr>
        <w:t xml:space="preserve"> </w:t>
      </w:r>
      <w:r>
        <w:rPr>
          <w:rFonts w:hint="eastAsia"/>
          <w:lang w:val="en-US" w:eastAsia="zh-CN"/>
        </w:rPr>
        <w:t>are</w:t>
      </w:r>
      <w:r>
        <w:rPr>
          <w:lang w:val="en-US" w:eastAsia="zh-CN"/>
        </w:rPr>
        <w:t xml:space="preserve"> utilized.</w:t>
      </w:r>
      <w:bookmarkEnd w:id="360"/>
      <w:bookmarkEnd w:id="361"/>
      <w:bookmarkEnd w:id="362"/>
      <w:bookmarkEnd w:id="363"/>
    </w:p>
    <w:p w:rsidR="00AF6257" w:rsidRDefault="00BD5DB2">
      <w:pPr>
        <w:spacing w:before="120" w:after="120"/>
      </w:pPr>
      <w:r>
        <w:rPr>
          <w:rFonts w:eastAsia="等线"/>
          <w:kern w:val="0"/>
          <w:sz w:val="20"/>
          <w:lang w:bidi="ar"/>
        </w:rPr>
        <w:t xml:space="preserve">Figure </w:t>
      </w:r>
      <w:r>
        <w:rPr>
          <w:rFonts w:eastAsia="等线"/>
          <w:kern w:val="0"/>
          <w:sz w:val="20"/>
          <w:lang w:bidi="ar"/>
        </w:rPr>
        <w:t>1</w:t>
      </w:r>
      <w:r>
        <w:rPr>
          <w:rFonts w:eastAsia="等线" w:hint="eastAsia"/>
          <w:kern w:val="0"/>
          <w:sz w:val="20"/>
          <w:lang w:bidi="ar"/>
        </w:rPr>
        <w:t>2</w:t>
      </w:r>
      <w:r>
        <w:rPr>
          <w:rFonts w:eastAsia="等线"/>
          <w:kern w:val="0"/>
          <w:sz w:val="20"/>
          <w:lang w:bidi="ar"/>
        </w:rPr>
        <w:t xml:space="preserve"> </w:t>
      </w:r>
      <w:r>
        <w:rPr>
          <w:rFonts w:eastAsia="等线"/>
          <w:kern w:val="0"/>
          <w:sz w:val="20"/>
          <w:lang w:bidi="ar"/>
        </w:rPr>
        <w:t>presents the simulation results for D2R packets with</w:t>
      </w:r>
      <w:r>
        <w:rPr>
          <w:rFonts w:eastAsia="等线" w:hint="eastAsia"/>
          <w:kern w:val="0"/>
          <w:sz w:val="20"/>
          <w:lang w:bidi="ar"/>
        </w:rPr>
        <w:t>/</w:t>
      </w:r>
      <w:r>
        <w:rPr>
          <w:rFonts w:eastAsia="等线"/>
          <w:kern w:val="0"/>
          <w:sz w:val="20"/>
          <w:lang w:bidi="ar"/>
        </w:rPr>
        <w:t xml:space="preserve">without a </w:t>
      </w:r>
      <w:proofErr w:type="spellStart"/>
      <w:r>
        <w:rPr>
          <w:rFonts w:eastAsia="等线"/>
          <w:kern w:val="0"/>
          <w:sz w:val="20"/>
          <w:lang w:bidi="ar"/>
        </w:rPr>
        <w:t>midamble</w:t>
      </w:r>
      <w:proofErr w:type="spellEnd"/>
      <w:r>
        <w:rPr>
          <w:rFonts w:eastAsia="等线"/>
          <w:kern w:val="0"/>
          <w:sz w:val="20"/>
          <w:lang w:bidi="ar"/>
        </w:rPr>
        <w:t xml:space="preserve"> for packet size of 400 bits. </w:t>
      </w:r>
    </w:p>
    <w:p w:rsidR="00AF6257" w:rsidRDefault="00BD5DB2">
      <w:pPr>
        <w:spacing w:before="120" w:after="120"/>
        <w:jc w:val="center"/>
      </w:pPr>
      <w:r>
        <w:rPr>
          <w:rFonts w:eastAsia="等线"/>
          <w:noProof/>
          <w:kern w:val="0"/>
          <w:sz w:val="20"/>
        </w:rPr>
        <w:lastRenderedPageBreak/>
        <w:drawing>
          <wp:inline distT="0" distB="0" distL="114300" distR="114300">
            <wp:extent cx="3876675" cy="2905125"/>
            <wp:effectExtent l="0" t="0" r="0" b="0"/>
            <wp:docPr id="1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
                    <pic:cNvPicPr>
                      <a:picLocks noChangeAspect="1"/>
                    </pic:cNvPicPr>
                  </pic:nvPicPr>
                  <pic:blipFill>
                    <a:blip r:embed="rId19"/>
                    <a:stretch>
                      <a:fillRect/>
                    </a:stretch>
                  </pic:blipFill>
                  <pic:spPr>
                    <a:xfrm>
                      <a:off x="0" y="0"/>
                      <a:ext cx="3876675" cy="2905125"/>
                    </a:xfrm>
                    <a:prstGeom prst="rect">
                      <a:avLst/>
                    </a:prstGeom>
                    <a:noFill/>
                    <a:ln>
                      <a:noFill/>
                    </a:ln>
                  </pic:spPr>
                </pic:pic>
              </a:graphicData>
            </a:graphic>
          </wp:inline>
        </w:drawing>
      </w:r>
    </w:p>
    <w:p w:rsidR="00AF6257" w:rsidRDefault="00BD5DB2">
      <w:pPr>
        <w:spacing w:before="120" w:after="120"/>
        <w:jc w:val="center"/>
      </w:pPr>
      <w:r>
        <w:rPr>
          <w:rFonts w:eastAsia="等线"/>
          <w:kern w:val="0"/>
          <w:sz w:val="20"/>
          <w:lang w:bidi="ar"/>
        </w:rPr>
        <w:t>Figure 1</w:t>
      </w:r>
      <w:r>
        <w:rPr>
          <w:rFonts w:eastAsia="等线" w:hint="eastAsia"/>
          <w:kern w:val="0"/>
          <w:sz w:val="20"/>
          <w:lang w:bidi="ar"/>
        </w:rPr>
        <w:t>2</w:t>
      </w:r>
      <w:r>
        <w:rPr>
          <w:rFonts w:eastAsia="等线"/>
          <w:kern w:val="0"/>
          <w:sz w:val="20"/>
          <w:lang w:bidi="ar"/>
        </w:rPr>
        <w:t xml:space="preserve"> simulation results for 400bits </w:t>
      </w:r>
      <w:proofErr w:type="spellStart"/>
      <w:r>
        <w:rPr>
          <w:rFonts w:eastAsia="等线"/>
          <w:kern w:val="0"/>
          <w:sz w:val="20"/>
          <w:lang w:bidi="ar"/>
        </w:rPr>
        <w:t>wi</w:t>
      </w:r>
      <w:proofErr w:type="spellEnd"/>
      <w:r>
        <w:rPr>
          <w:rFonts w:eastAsia="等线"/>
          <w:kern w:val="0"/>
          <w:sz w:val="20"/>
          <w:lang w:bidi="ar"/>
        </w:rPr>
        <w:t>/</w:t>
      </w:r>
      <w:proofErr w:type="spellStart"/>
      <w:r>
        <w:rPr>
          <w:rFonts w:eastAsia="等线"/>
          <w:kern w:val="0"/>
          <w:sz w:val="20"/>
          <w:lang w:bidi="ar"/>
        </w:rPr>
        <w:t>wo</w:t>
      </w:r>
      <w:proofErr w:type="spellEnd"/>
      <w:r>
        <w:rPr>
          <w:rFonts w:eastAsia="等线"/>
          <w:kern w:val="0"/>
          <w:sz w:val="20"/>
          <w:lang w:bidi="ar"/>
        </w:rPr>
        <w:t xml:space="preserve"> </w:t>
      </w:r>
      <w:proofErr w:type="spellStart"/>
      <w:r>
        <w:rPr>
          <w:rFonts w:eastAsia="等线"/>
          <w:kern w:val="0"/>
          <w:sz w:val="20"/>
          <w:lang w:bidi="ar"/>
        </w:rPr>
        <w:t>midamble</w:t>
      </w:r>
      <w:proofErr w:type="spellEnd"/>
    </w:p>
    <w:p w:rsidR="00AF6257" w:rsidRDefault="00BD5DB2">
      <w:pPr>
        <w:spacing w:before="120" w:after="120"/>
      </w:pPr>
      <w:r>
        <w:rPr>
          <w:rFonts w:eastAsia="等线"/>
          <w:kern w:val="0"/>
          <w:sz w:val="20"/>
          <w:lang w:bidi="ar"/>
        </w:rPr>
        <w:t xml:space="preserve">According to the simulation results, </w:t>
      </w:r>
      <w:r>
        <w:rPr>
          <w:rFonts w:eastAsia="等线"/>
          <w:kern w:val="0"/>
          <w:sz w:val="20"/>
          <w:lang w:bidi="ar"/>
        </w:rPr>
        <w:t xml:space="preserve">it can be observed that all the three </w:t>
      </w:r>
      <w:proofErr w:type="gramStart"/>
      <w:r>
        <w:rPr>
          <w:rFonts w:eastAsia="等线"/>
          <w:kern w:val="0"/>
          <w:sz w:val="20"/>
          <w:lang w:bidi="ar"/>
        </w:rPr>
        <w:t>ambles(</w:t>
      </w:r>
      <w:proofErr w:type="gramEnd"/>
      <w:r>
        <w:rPr>
          <w:rFonts w:eastAsia="等线"/>
          <w:kern w:val="0"/>
          <w:sz w:val="20"/>
          <w:lang w:bidi="ar"/>
        </w:rPr>
        <w:t xml:space="preserve">i.e., preamble, </w:t>
      </w:r>
      <w:proofErr w:type="spellStart"/>
      <w:r>
        <w:rPr>
          <w:rFonts w:eastAsia="等线"/>
          <w:kern w:val="0"/>
          <w:sz w:val="20"/>
          <w:lang w:bidi="ar"/>
        </w:rPr>
        <w:t>midamble</w:t>
      </w:r>
      <w:proofErr w:type="spellEnd"/>
      <w:r>
        <w:rPr>
          <w:rFonts w:eastAsia="等线"/>
          <w:kern w:val="0"/>
          <w:sz w:val="20"/>
          <w:lang w:bidi="ar"/>
        </w:rPr>
        <w:t xml:space="preserve">, </w:t>
      </w:r>
      <w:proofErr w:type="spellStart"/>
      <w:r>
        <w:rPr>
          <w:rFonts w:eastAsia="等线"/>
          <w:kern w:val="0"/>
          <w:sz w:val="20"/>
          <w:lang w:bidi="ar"/>
        </w:rPr>
        <w:t>postamble</w:t>
      </w:r>
      <w:proofErr w:type="spellEnd"/>
      <w:r>
        <w:rPr>
          <w:rFonts w:eastAsia="等线"/>
          <w:kern w:val="0"/>
          <w:sz w:val="20"/>
          <w:lang w:bidi="ar"/>
        </w:rPr>
        <w:t xml:space="preserve">) are needed for TBS of 400 bits. Without any of </w:t>
      </w:r>
      <w:proofErr w:type="spellStart"/>
      <w:r>
        <w:rPr>
          <w:rFonts w:eastAsia="等线"/>
          <w:kern w:val="0"/>
          <w:sz w:val="20"/>
          <w:lang w:bidi="ar"/>
        </w:rPr>
        <w:t>midamble</w:t>
      </w:r>
      <w:proofErr w:type="spellEnd"/>
      <w:r>
        <w:rPr>
          <w:rFonts w:eastAsia="等线"/>
          <w:kern w:val="0"/>
          <w:sz w:val="20"/>
          <w:lang w:bidi="ar"/>
        </w:rPr>
        <w:t xml:space="preserve"> or </w:t>
      </w:r>
      <w:proofErr w:type="spellStart"/>
      <w:r>
        <w:rPr>
          <w:rFonts w:eastAsia="等线"/>
          <w:kern w:val="0"/>
          <w:sz w:val="20"/>
          <w:lang w:bidi="ar"/>
        </w:rPr>
        <w:t>postamble</w:t>
      </w:r>
      <w:proofErr w:type="spellEnd"/>
      <w:r>
        <w:rPr>
          <w:rFonts w:eastAsia="等线"/>
          <w:kern w:val="0"/>
          <w:sz w:val="20"/>
          <w:lang w:bidi="ar"/>
        </w:rPr>
        <w:t xml:space="preserve">, there is an error floor at BLER 0.01. Using more </w:t>
      </w:r>
      <w:proofErr w:type="spellStart"/>
      <w:r>
        <w:rPr>
          <w:rFonts w:eastAsia="等线"/>
          <w:kern w:val="0"/>
          <w:sz w:val="20"/>
          <w:lang w:bidi="ar"/>
        </w:rPr>
        <w:t>midambles</w:t>
      </w:r>
      <w:proofErr w:type="spellEnd"/>
      <w:r>
        <w:rPr>
          <w:rFonts w:eastAsia="等线"/>
          <w:kern w:val="0"/>
          <w:sz w:val="20"/>
          <w:lang w:bidi="ar"/>
        </w:rPr>
        <w:t xml:space="preserve"> can provide a better performance gain. Thus, </w:t>
      </w:r>
      <w:proofErr w:type="spellStart"/>
      <w:r>
        <w:rPr>
          <w:rFonts w:eastAsia="等线"/>
          <w:kern w:val="0"/>
          <w:sz w:val="20"/>
          <w:lang w:bidi="ar"/>
        </w:rPr>
        <w:t>midamble</w:t>
      </w:r>
      <w:proofErr w:type="spellEnd"/>
      <w:r>
        <w:rPr>
          <w:rFonts w:eastAsia="等线"/>
          <w:kern w:val="0"/>
          <w:sz w:val="20"/>
          <w:lang w:bidi="ar"/>
        </w:rPr>
        <w:t xml:space="preserve"> should be supported in D2R transmission.</w:t>
      </w:r>
    </w:p>
    <w:p w:rsidR="00AF6257" w:rsidRDefault="00BD5DB2">
      <w:pPr>
        <w:pStyle w:val="YJ-Observation"/>
        <w:spacing w:before="120" w:after="120"/>
        <w:rPr>
          <w:lang w:val="en-US" w:eastAsia="zh-CN"/>
        </w:rPr>
      </w:pPr>
      <w:bookmarkStart w:id="364" w:name="_Toc11582"/>
      <w:bookmarkStart w:id="365" w:name="_Toc282"/>
      <w:bookmarkStart w:id="366" w:name="_Toc28392"/>
      <w:r>
        <w:rPr>
          <w:lang w:val="en-US" w:eastAsia="zh-CN"/>
        </w:rPr>
        <w:t xml:space="preserve">Using preamble and </w:t>
      </w:r>
      <w:proofErr w:type="spellStart"/>
      <w:r>
        <w:rPr>
          <w:lang w:val="en-US" w:eastAsia="zh-CN"/>
        </w:rPr>
        <w:t>postamble</w:t>
      </w:r>
      <w:proofErr w:type="spellEnd"/>
      <w:r>
        <w:rPr>
          <w:lang w:val="en-US" w:eastAsia="zh-CN"/>
        </w:rPr>
        <w:t xml:space="preserve"> performs better than using preamble and </w:t>
      </w:r>
      <w:proofErr w:type="spellStart"/>
      <w:r>
        <w:rPr>
          <w:lang w:val="en-US" w:eastAsia="zh-CN"/>
        </w:rPr>
        <w:t>midamble</w:t>
      </w:r>
      <w:proofErr w:type="spellEnd"/>
      <w:r>
        <w:rPr>
          <w:lang w:val="en-US" w:eastAsia="zh-CN"/>
        </w:rPr>
        <w:t xml:space="preserve"> when the TBS is 400 bits.</w:t>
      </w:r>
      <w:bookmarkEnd w:id="364"/>
      <w:bookmarkEnd w:id="365"/>
      <w:bookmarkEnd w:id="366"/>
    </w:p>
    <w:p w:rsidR="00AF6257" w:rsidRDefault="00BD5DB2">
      <w:pPr>
        <w:pStyle w:val="YJ-Observation"/>
        <w:spacing w:before="120" w:after="120"/>
        <w:rPr>
          <w:lang w:val="en-US" w:eastAsia="zh-CN"/>
        </w:rPr>
      </w:pPr>
      <w:bookmarkStart w:id="367" w:name="_Toc15749"/>
      <w:bookmarkStart w:id="368" w:name="_Toc12155"/>
      <w:bookmarkStart w:id="369" w:name="_Toc25648"/>
      <w:bookmarkStart w:id="370" w:name="_Toc1711"/>
      <w:r>
        <w:rPr>
          <w:lang w:val="en-US" w:eastAsia="zh-CN"/>
        </w:rPr>
        <w:t xml:space="preserve">Adding a </w:t>
      </w:r>
      <w:proofErr w:type="spellStart"/>
      <w:r>
        <w:rPr>
          <w:lang w:val="en-US" w:eastAsia="zh-CN"/>
        </w:rPr>
        <w:t>midamble</w:t>
      </w:r>
      <w:proofErr w:type="spellEnd"/>
      <w:r>
        <w:rPr>
          <w:lang w:val="en-US" w:eastAsia="zh-CN"/>
        </w:rPr>
        <w:t xml:space="preserve"> </w:t>
      </w:r>
      <w:r>
        <w:rPr>
          <w:rFonts w:hint="eastAsia"/>
          <w:lang w:val="en-US" w:eastAsia="zh-CN"/>
        </w:rPr>
        <w:t xml:space="preserve">in addition to preamble and </w:t>
      </w:r>
      <w:proofErr w:type="spellStart"/>
      <w:r>
        <w:rPr>
          <w:rFonts w:hint="eastAsia"/>
          <w:lang w:val="en-US" w:eastAsia="zh-CN"/>
        </w:rPr>
        <w:t>postamble</w:t>
      </w:r>
      <w:proofErr w:type="spellEnd"/>
      <w:r>
        <w:rPr>
          <w:rFonts w:hint="eastAsia"/>
          <w:lang w:val="en-US" w:eastAsia="zh-CN"/>
        </w:rPr>
        <w:t xml:space="preserve"> </w:t>
      </w:r>
      <w:r>
        <w:rPr>
          <w:lang w:val="en-US" w:eastAsia="zh-CN"/>
        </w:rPr>
        <w:t>can resolve the error floor issue for large TB</w:t>
      </w:r>
      <w:r>
        <w:rPr>
          <w:lang w:val="en-US" w:eastAsia="zh-CN"/>
        </w:rPr>
        <w:t>S.</w:t>
      </w:r>
      <w:bookmarkEnd w:id="367"/>
      <w:bookmarkEnd w:id="368"/>
      <w:bookmarkEnd w:id="369"/>
      <w:bookmarkEnd w:id="370"/>
    </w:p>
    <w:p w:rsidR="00AF6257" w:rsidRDefault="00BD5DB2">
      <w:pPr>
        <w:pStyle w:val="YJ-Observation"/>
        <w:spacing w:before="120" w:after="120"/>
        <w:rPr>
          <w:lang w:val="en-US" w:eastAsia="zh-CN"/>
        </w:rPr>
      </w:pPr>
      <w:bookmarkStart w:id="371" w:name="_Toc14155"/>
      <w:bookmarkStart w:id="372" w:name="_Toc29761"/>
      <w:bookmarkStart w:id="373" w:name="_Toc18411"/>
      <w:bookmarkStart w:id="374" w:name="_Toc1334"/>
      <w:r>
        <w:rPr>
          <w:rFonts w:hint="eastAsia"/>
          <w:lang w:val="en-US" w:eastAsia="zh-CN"/>
        </w:rPr>
        <w:t>U</w:t>
      </w:r>
      <w:r>
        <w:rPr>
          <w:lang w:val="en-US" w:eastAsia="zh-CN"/>
        </w:rPr>
        <w:t xml:space="preserve">sing preamble, </w:t>
      </w:r>
      <w:proofErr w:type="spellStart"/>
      <w:r>
        <w:rPr>
          <w:lang w:val="en-US" w:eastAsia="zh-CN"/>
        </w:rPr>
        <w:t>midamble</w:t>
      </w:r>
      <w:proofErr w:type="spellEnd"/>
      <w:r>
        <w:rPr>
          <w:lang w:val="en-US" w:eastAsia="zh-CN"/>
        </w:rPr>
        <w:t xml:space="preserve">, and </w:t>
      </w:r>
      <w:proofErr w:type="spellStart"/>
      <w:r>
        <w:rPr>
          <w:lang w:val="en-US" w:eastAsia="zh-CN"/>
        </w:rPr>
        <w:t>postamble</w:t>
      </w:r>
      <w:proofErr w:type="spellEnd"/>
      <w:r>
        <w:rPr>
          <w:lang w:val="en-US" w:eastAsia="zh-CN"/>
        </w:rPr>
        <w:t xml:space="preserve"> can provides around 1 dB performance gain compared with only use preamble and </w:t>
      </w:r>
      <w:proofErr w:type="spellStart"/>
      <w:r>
        <w:rPr>
          <w:lang w:val="en-US" w:eastAsia="zh-CN"/>
        </w:rPr>
        <w:t>postamble</w:t>
      </w:r>
      <w:proofErr w:type="spellEnd"/>
      <w:r>
        <w:rPr>
          <w:lang w:val="en-US" w:eastAsia="zh-CN"/>
        </w:rPr>
        <w:t>.</w:t>
      </w:r>
      <w:bookmarkEnd w:id="371"/>
      <w:bookmarkEnd w:id="372"/>
      <w:bookmarkEnd w:id="373"/>
      <w:bookmarkEnd w:id="374"/>
    </w:p>
    <w:p w:rsidR="00AF6257" w:rsidRDefault="00BD5DB2">
      <w:pPr>
        <w:pStyle w:val="YJ-Observation"/>
        <w:spacing w:before="120" w:after="120"/>
        <w:rPr>
          <w:lang w:val="en-US" w:eastAsia="zh-CN"/>
        </w:rPr>
      </w:pPr>
      <w:bookmarkStart w:id="375" w:name="_Toc25950"/>
      <w:bookmarkStart w:id="376" w:name="_Toc44"/>
      <w:bookmarkStart w:id="377" w:name="_Toc23674"/>
      <w:bookmarkStart w:id="378" w:name="_Toc32200"/>
      <w:r>
        <w:rPr>
          <w:lang w:val="en-US" w:eastAsia="zh-CN"/>
        </w:rPr>
        <w:t xml:space="preserve">Compared with using one </w:t>
      </w:r>
      <w:proofErr w:type="spellStart"/>
      <w:r>
        <w:rPr>
          <w:lang w:val="en-US" w:eastAsia="zh-CN"/>
        </w:rPr>
        <w:t>midamble</w:t>
      </w:r>
      <w:proofErr w:type="spellEnd"/>
      <w:r>
        <w:rPr>
          <w:lang w:val="en-US" w:eastAsia="zh-CN"/>
        </w:rPr>
        <w:t xml:space="preserve">, using two </w:t>
      </w:r>
      <w:proofErr w:type="spellStart"/>
      <w:r>
        <w:rPr>
          <w:lang w:val="en-US" w:eastAsia="zh-CN"/>
        </w:rPr>
        <w:t>midambles</w:t>
      </w:r>
      <w:proofErr w:type="spellEnd"/>
      <w:r>
        <w:rPr>
          <w:lang w:val="en-US" w:eastAsia="zh-CN"/>
        </w:rPr>
        <w:t xml:space="preserve"> provides small performance gain</w:t>
      </w:r>
      <w:r>
        <w:rPr>
          <w:rFonts w:hint="eastAsia"/>
          <w:lang w:val="en-US" w:eastAsia="zh-CN"/>
        </w:rPr>
        <w:t xml:space="preserve"> for TBS of 400 bits</w:t>
      </w:r>
      <w:r>
        <w:rPr>
          <w:lang w:val="en-US" w:eastAsia="zh-CN"/>
        </w:rPr>
        <w:t>.</w:t>
      </w:r>
      <w:bookmarkEnd w:id="375"/>
      <w:bookmarkEnd w:id="376"/>
      <w:bookmarkEnd w:id="377"/>
      <w:bookmarkEnd w:id="378"/>
    </w:p>
    <w:p w:rsidR="00AF6257" w:rsidRDefault="00BD5DB2">
      <w:pPr>
        <w:pStyle w:val="YJ-Proposal"/>
        <w:spacing w:before="120" w:after="120"/>
        <w:rPr>
          <w:lang w:val="en-US" w:eastAsia="zh-CN"/>
        </w:rPr>
      </w:pPr>
      <w:bookmarkStart w:id="379" w:name="_Toc10103"/>
      <w:bookmarkStart w:id="380" w:name="_Toc9422"/>
      <w:bookmarkStart w:id="381" w:name="_Toc24477"/>
      <w:bookmarkStart w:id="382" w:name="_Toc24379"/>
      <w:bookmarkStart w:id="383" w:name="_Toc1901"/>
      <w:bookmarkStart w:id="384" w:name="_Toc27772"/>
      <w:bookmarkStart w:id="385" w:name="_Toc22814"/>
      <w:bookmarkStart w:id="386" w:name="_Toc18854"/>
      <w:r>
        <w:rPr>
          <w:rFonts w:hint="eastAsia"/>
          <w:lang w:val="en-US" w:eastAsia="zh-CN"/>
        </w:rPr>
        <w:t xml:space="preserve">All of preamble, </w:t>
      </w:r>
      <w:proofErr w:type="spellStart"/>
      <w:r>
        <w:rPr>
          <w:rFonts w:hint="eastAsia"/>
          <w:lang w:val="en-US" w:eastAsia="zh-CN"/>
        </w:rPr>
        <w:t>m</w:t>
      </w:r>
      <w:r>
        <w:rPr>
          <w:lang w:val="en-US" w:eastAsia="zh-CN"/>
        </w:rPr>
        <w:t>idamble</w:t>
      </w:r>
      <w:proofErr w:type="spellEnd"/>
      <w:r>
        <w:rPr>
          <w:lang w:val="en-US" w:eastAsia="zh-CN"/>
        </w:rPr>
        <w:t xml:space="preserve"> </w:t>
      </w:r>
      <w:r>
        <w:rPr>
          <w:rFonts w:hint="eastAsia"/>
          <w:lang w:val="en-US" w:eastAsia="zh-CN"/>
        </w:rPr>
        <w:t xml:space="preserve">and </w:t>
      </w:r>
      <w:proofErr w:type="spellStart"/>
      <w:r>
        <w:rPr>
          <w:rFonts w:hint="eastAsia"/>
          <w:lang w:val="en-US" w:eastAsia="zh-CN"/>
        </w:rPr>
        <w:t>postamble</w:t>
      </w:r>
      <w:proofErr w:type="spellEnd"/>
      <w:r>
        <w:rPr>
          <w:rFonts w:hint="eastAsia"/>
          <w:lang w:val="en-US" w:eastAsia="zh-CN"/>
        </w:rPr>
        <w:t xml:space="preserve"> </w:t>
      </w:r>
      <w:r>
        <w:rPr>
          <w:lang w:val="en-US" w:eastAsia="zh-CN"/>
        </w:rPr>
        <w:t>should be supported in D2R transmission for large TBS.</w:t>
      </w:r>
      <w:bookmarkEnd w:id="379"/>
      <w:bookmarkEnd w:id="380"/>
      <w:bookmarkEnd w:id="381"/>
      <w:bookmarkEnd w:id="382"/>
      <w:bookmarkEnd w:id="383"/>
      <w:bookmarkEnd w:id="384"/>
      <w:bookmarkEnd w:id="385"/>
      <w:bookmarkEnd w:id="386"/>
    </w:p>
    <w:p w:rsidR="00AF6257" w:rsidRDefault="00BD5DB2">
      <w:pPr>
        <w:pStyle w:val="3"/>
        <w:numPr>
          <w:ilvl w:val="2"/>
          <w:numId w:val="11"/>
        </w:numPr>
        <w:spacing w:after="120"/>
        <w:ind w:right="210"/>
        <w:rPr>
          <w:b/>
          <w:bCs/>
          <w:sz w:val="21"/>
          <w:szCs w:val="21"/>
        </w:rPr>
      </w:pPr>
      <w:r>
        <w:rPr>
          <w:rFonts w:hint="eastAsia"/>
          <w:b/>
          <w:bCs/>
          <w:sz w:val="21"/>
          <w:szCs w:val="21"/>
        </w:rPr>
        <w:t xml:space="preserve">Position of </w:t>
      </w:r>
      <w:proofErr w:type="spellStart"/>
      <w:r>
        <w:rPr>
          <w:rFonts w:hint="eastAsia"/>
          <w:b/>
          <w:bCs/>
          <w:sz w:val="21"/>
          <w:szCs w:val="21"/>
        </w:rPr>
        <w:t>midamble</w:t>
      </w:r>
      <w:proofErr w:type="spellEnd"/>
      <w:r>
        <w:rPr>
          <w:rFonts w:hint="eastAsia"/>
          <w:b/>
          <w:bCs/>
          <w:sz w:val="21"/>
          <w:szCs w:val="21"/>
        </w:rPr>
        <w:t>(s)</w:t>
      </w:r>
    </w:p>
    <w:p w:rsidR="00AF6257" w:rsidRDefault="00BD5DB2">
      <w:pPr>
        <w:spacing w:before="120" w:after="120"/>
      </w:pPr>
      <w:r>
        <w:rPr>
          <w:rFonts w:hint="eastAsia"/>
        </w:rPr>
        <w:t xml:space="preserve">Based on the evaluation results, it can be found out that the necessity and number of </w:t>
      </w:r>
      <w:proofErr w:type="spellStart"/>
      <w:r>
        <w:rPr>
          <w:rFonts w:hint="eastAsia"/>
        </w:rPr>
        <w:t>midabmle</w:t>
      </w:r>
      <w:proofErr w:type="spellEnd"/>
      <w:r>
        <w:rPr>
          <w:rFonts w:hint="eastAsia"/>
        </w:rPr>
        <w:t xml:space="preserve"> depends on data rate, TBS, etc. </w:t>
      </w:r>
      <w:r>
        <w:rPr>
          <w:rFonts w:hint="eastAsia"/>
        </w:rPr>
        <w:t xml:space="preserve">If </w:t>
      </w:r>
      <w:proofErr w:type="spellStart"/>
      <w:r>
        <w:rPr>
          <w:rFonts w:hint="eastAsia"/>
        </w:rPr>
        <w:t>midamble</w:t>
      </w:r>
      <w:proofErr w:type="spellEnd"/>
      <w:r>
        <w:rPr>
          <w:rFonts w:hint="eastAsia"/>
        </w:rPr>
        <w:t xml:space="preserve"> is supported, </w:t>
      </w:r>
      <w:r>
        <w:rPr>
          <w:rFonts w:hint="eastAsia"/>
        </w:rPr>
        <w:t xml:space="preserve">how to determine the position of </w:t>
      </w:r>
      <w:proofErr w:type="spellStart"/>
      <w:r>
        <w:rPr>
          <w:rFonts w:hint="eastAsia"/>
        </w:rPr>
        <w:t>midamble</w:t>
      </w:r>
      <w:proofErr w:type="spellEnd"/>
      <w:r>
        <w:rPr>
          <w:rFonts w:hint="eastAsia"/>
        </w:rPr>
        <w:t>(s) should be discussed. In previous RAN1 meetings, the following options are provided:</w:t>
      </w:r>
    </w:p>
    <w:p w:rsidR="00AF6257" w:rsidRDefault="00BD5DB2">
      <w:pPr>
        <w:spacing w:before="120" w:after="120"/>
      </w:pPr>
      <w:r>
        <w:rPr>
          <w:rFonts w:hint="eastAsia"/>
        </w:rPr>
        <w:t xml:space="preserve">Option#1: position and numbers of </w:t>
      </w:r>
      <w:proofErr w:type="spellStart"/>
      <w:r>
        <w:rPr>
          <w:rFonts w:hint="eastAsia"/>
        </w:rPr>
        <w:t>midamble</w:t>
      </w:r>
      <w:proofErr w:type="spellEnd"/>
      <w:r>
        <w:rPr>
          <w:rFonts w:hint="eastAsia"/>
        </w:rPr>
        <w:t>(s) are determined by predefined rule</w:t>
      </w:r>
    </w:p>
    <w:p w:rsidR="00AF6257" w:rsidRDefault="00BD5DB2">
      <w:pPr>
        <w:spacing w:before="120" w:after="120"/>
      </w:pPr>
      <w:r>
        <w:rPr>
          <w:rFonts w:hint="eastAsia"/>
        </w:rPr>
        <w:t xml:space="preserve">Option#2: position and numbers of </w:t>
      </w:r>
      <w:proofErr w:type="spellStart"/>
      <w:r>
        <w:rPr>
          <w:rFonts w:hint="eastAsia"/>
        </w:rPr>
        <w:t>midamble</w:t>
      </w:r>
      <w:proofErr w:type="spellEnd"/>
      <w:r>
        <w:rPr>
          <w:rFonts w:hint="eastAsia"/>
        </w:rPr>
        <w:t>(s) a</w:t>
      </w:r>
      <w:r>
        <w:rPr>
          <w:rFonts w:hint="eastAsia"/>
        </w:rPr>
        <w:t>re indicated by R2D control information</w:t>
      </w:r>
    </w:p>
    <w:p w:rsidR="00AF6257" w:rsidRDefault="00BD5DB2">
      <w:pPr>
        <w:spacing w:before="120" w:after="120"/>
        <w:rPr>
          <w:rFonts w:eastAsia="等线"/>
          <w:kern w:val="0"/>
          <w:lang w:bidi="ar"/>
        </w:rPr>
      </w:pPr>
      <w:r>
        <w:rPr>
          <w:rFonts w:eastAsia="等线"/>
          <w:kern w:val="0"/>
          <w:lang w:bidi="ar"/>
        </w:rPr>
        <w:t>For option</w:t>
      </w:r>
      <w:r>
        <w:rPr>
          <w:rFonts w:eastAsia="等线" w:hint="eastAsia"/>
          <w:kern w:val="0"/>
          <w:lang w:bidi="ar"/>
        </w:rPr>
        <w:t>#</w:t>
      </w:r>
      <w:r>
        <w:rPr>
          <w:rFonts w:eastAsia="等线"/>
          <w:kern w:val="0"/>
          <w:lang w:bidi="ar"/>
        </w:rPr>
        <w:t xml:space="preserve">1, </w:t>
      </w:r>
      <w:r>
        <w:rPr>
          <w:rFonts w:eastAsia="等线" w:hint="eastAsia"/>
          <w:kern w:val="0"/>
          <w:lang w:bidi="ar"/>
        </w:rPr>
        <w:t>d</w:t>
      </w:r>
      <w:r>
        <w:rPr>
          <w:rFonts w:eastAsia="等线"/>
          <w:kern w:val="0"/>
          <w:lang w:bidi="ar"/>
        </w:rPr>
        <w:t xml:space="preserve">evice can transmit the </w:t>
      </w:r>
      <w:r>
        <w:rPr>
          <w:rFonts w:eastAsia="等线" w:hint="eastAsia"/>
          <w:kern w:val="0"/>
          <w:lang w:bidi="ar"/>
        </w:rPr>
        <w:t>PDRCH</w:t>
      </w:r>
      <w:r>
        <w:rPr>
          <w:rFonts w:eastAsia="等线"/>
          <w:kern w:val="0"/>
          <w:lang w:bidi="ar"/>
        </w:rPr>
        <w:t xml:space="preserve"> with or without </w:t>
      </w:r>
      <w:proofErr w:type="spellStart"/>
      <w:r>
        <w:rPr>
          <w:rFonts w:eastAsia="等线"/>
          <w:kern w:val="0"/>
          <w:lang w:bidi="ar"/>
        </w:rPr>
        <w:t>midambles</w:t>
      </w:r>
      <w:proofErr w:type="spellEnd"/>
      <w:r>
        <w:rPr>
          <w:rFonts w:eastAsia="等线"/>
          <w:kern w:val="0"/>
          <w:lang w:bidi="ar"/>
        </w:rPr>
        <w:t xml:space="preserve"> according to predefined rules, and the reader can detect the </w:t>
      </w:r>
      <w:proofErr w:type="spellStart"/>
      <w:r>
        <w:rPr>
          <w:rFonts w:eastAsia="等线"/>
          <w:kern w:val="0"/>
          <w:lang w:bidi="ar"/>
        </w:rPr>
        <w:t>midamble</w:t>
      </w:r>
      <w:proofErr w:type="spellEnd"/>
      <w:r>
        <w:rPr>
          <w:rFonts w:eastAsia="等线"/>
          <w:kern w:val="0"/>
          <w:lang w:bidi="ar"/>
        </w:rPr>
        <w:t xml:space="preserve">(s) according to the predefined rules. </w:t>
      </w:r>
    </w:p>
    <w:p w:rsidR="00AF6257" w:rsidRDefault="00BD5DB2">
      <w:pPr>
        <w:spacing w:before="120" w:after="120"/>
        <w:rPr>
          <w:rFonts w:eastAsia="等线"/>
          <w:kern w:val="0"/>
          <w:lang w:bidi="ar"/>
        </w:rPr>
      </w:pPr>
      <w:r>
        <w:rPr>
          <w:rFonts w:eastAsia="等线" w:hint="eastAsia"/>
          <w:kern w:val="0"/>
          <w:lang w:bidi="ar"/>
        </w:rPr>
        <w:t>For option#2, the number and interval</w:t>
      </w:r>
      <w:r>
        <w:rPr>
          <w:rFonts w:eastAsia="等线" w:hint="eastAsia"/>
          <w:kern w:val="0"/>
          <w:lang w:bidi="ar"/>
        </w:rPr>
        <w:t xml:space="preserve">s of </w:t>
      </w:r>
      <w:proofErr w:type="spellStart"/>
      <w:r>
        <w:rPr>
          <w:rFonts w:eastAsia="等线" w:hint="eastAsia"/>
          <w:kern w:val="0"/>
          <w:lang w:bidi="ar"/>
        </w:rPr>
        <w:t>midamble</w:t>
      </w:r>
      <w:proofErr w:type="spellEnd"/>
      <w:r>
        <w:rPr>
          <w:rFonts w:eastAsia="等线" w:hint="eastAsia"/>
          <w:kern w:val="0"/>
          <w:lang w:bidi="ar"/>
        </w:rPr>
        <w:t xml:space="preserve">(s) are indicated by R2D control information, </w:t>
      </w:r>
      <w:r>
        <w:rPr>
          <w:rFonts w:eastAsia="等线" w:hint="eastAsia"/>
          <w:kern w:val="0"/>
          <w:lang w:bidi="ar"/>
        </w:rPr>
        <w:t xml:space="preserve">which provides greater flexibility in </w:t>
      </w:r>
      <w:proofErr w:type="spellStart"/>
      <w:r>
        <w:rPr>
          <w:rFonts w:eastAsia="等线" w:hint="eastAsia"/>
          <w:kern w:val="0"/>
          <w:lang w:bidi="ar"/>
        </w:rPr>
        <w:t>midamble</w:t>
      </w:r>
      <w:proofErr w:type="spellEnd"/>
      <w:r>
        <w:rPr>
          <w:rFonts w:eastAsia="等线" w:hint="eastAsia"/>
          <w:kern w:val="0"/>
          <w:lang w:bidi="ar"/>
        </w:rPr>
        <w:t xml:space="preserve"> usage. However, this approach may increase the implementation complexity for A-</w:t>
      </w:r>
      <w:proofErr w:type="spellStart"/>
      <w:r>
        <w:rPr>
          <w:rFonts w:eastAsia="等线" w:hint="eastAsia"/>
          <w:kern w:val="0"/>
          <w:lang w:bidi="ar"/>
        </w:rPr>
        <w:t>IoT</w:t>
      </w:r>
      <w:proofErr w:type="spellEnd"/>
      <w:r>
        <w:rPr>
          <w:rFonts w:eastAsia="等线" w:hint="eastAsia"/>
          <w:kern w:val="0"/>
          <w:lang w:bidi="ar"/>
        </w:rPr>
        <w:t xml:space="preserve"> devices.</w:t>
      </w:r>
    </w:p>
    <w:p w:rsidR="00AF6257" w:rsidRDefault="00BD5DB2">
      <w:pPr>
        <w:spacing w:before="120" w:after="120"/>
        <w:rPr>
          <w:rFonts w:eastAsia="等线"/>
          <w:kern w:val="0"/>
          <w:lang w:bidi="ar"/>
        </w:rPr>
      </w:pPr>
      <w:r>
        <w:rPr>
          <w:rFonts w:eastAsia="等线" w:hint="eastAsia"/>
          <w:kern w:val="0"/>
          <w:lang w:bidi="ar"/>
        </w:rPr>
        <w:lastRenderedPageBreak/>
        <w:t xml:space="preserve">One merged method is that the reader indicated the number </w:t>
      </w:r>
      <w:r>
        <w:rPr>
          <w:rFonts w:eastAsia="等线" w:hint="eastAsia"/>
          <w:kern w:val="0"/>
          <w:lang w:bidi="ar"/>
        </w:rPr>
        <w:t xml:space="preserve">of </w:t>
      </w:r>
      <w:proofErr w:type="spellStart"/>
      <w:r>
        <w:rPr>
          <w:rFonts w:eastAsia="等线" w:hint="eastAsia"/>
          <w:kern w:val="0"/>
          <w:lang w:bidi="ar"/>
        </w:rPr>
        <w:t>midamble</w:t>
      </w:r>
      <w:proofErr w:type="spellEnd"/>
      <w:r>
        <w:rPr>
          <w:rFonts w:eastAsia="等线" w:hint="eastAsia"/>
          <w:kern w:val="0"/>
          <w:lang w:bidi="ar"/>
        </w:rPr>
        <w:t xml:space="preserve">(s), and the position of </w:t>
      </w:r>
      <w:proofErr w:type="spellStart"/>
      <w:r>
        <w:rPr>
          <w:rFonts w:eastAsia="等线" w:hint="eastAsia"/>
          <w:kern w:val="0"/>
          <w:lang w:bidi="ar"/>
        </w:rPr>
        <w:t>midamble</w:t>
      </w:r>
      <w:proofErr w:type="spellEnd"/>
      <w:r>
        <w:rPr>
          <w:rFonts w:eastAsia="等线" w:hint="eastAsia"/>
          <w:kern w:val="0"/>
          <w:lang w:bidi="ar"/>
        </w:rPr>
        <w:t xml:space="preserve">(s) is determined by predefined rule. </w:t>
      </w:r>
      <w:r>
        <w:rPr>
          <w:rFonts w:eastAsia="等线" w:hint="eastAsia"/>
          <w:kern w:val="0"/>
          <w:lang w:bidi="ar"/>
        </w:rPr>
        <w:t>T</w:t>
      </w:r>
      <w:r>
        <w:rPr>
          <w:rFonts w:eastAsia="等线" w:hint="eastAsia"/>
          <w:kern w:val="0"/>
          <w:lang w:bidi="ar"/>
        </w:rPr>
        <w:t xml:space="preserve">his method has good flexibility for the usage of </w:t>
      </w:r>
      <w:proofErr w:type="spellStart"/>
      <w:r>
        <w:rPr>
          <w:rFonts w:eastAsia="等线" w:hint="eastAsia"/>
          <w:kern w:val="0"/>
          <w:lang w:bidi="ar"/>
        </w:rPr>
        <w:t>midamble</w:t>
      </w:r>
      <w:proofErr w:type="spellEnd"/>
      <w:r>
        <w:rPr>
          <w:rFonts w:eastAsia="等线" w:hint="eastAsia"/>
          <w:kern w:val="0"/>
          <w:lang w:bidi="ar"/>
        </w:rPr>
        <w:t xml:space="preserve">(s), and does not </w:t>
      </w:r>
      <w:r>
        <w:rPr>
          <w:rFonts w:eastAsia="等线" w:hint="eastAsia"/>
          <w:kern w:val="0"/>
          <w:lang w:bidi="ar"/>
        </w:rPr>
        <w:t>significantly increase the implementation complexity</w:t>
      </w:r>
      <w:r>
        <w:rPr>
          <w:rFonts w:eastAsia="等线" w:hint="eastAsia"/>
          <w:kern w:val="0"/>
          <w:lang w:bidi="ar"/>
        </w:rPr>
        <w:t xml:space="preserve"> of device.</w:t>
      </w:r>
    </w:p>
    <w:p w:rsidR="00AF6257" w:rsidRDefault="00BD5DB2">
      <w:pPr>
        <w:pStyle w:val="YJ-Proposal"/>
        <w:spacing w:before="120" w:after="120"/>
        <w:rPr>
          <w:lang w:val="en-US" w:eastAsia="zh-CN"/>
        </w:rPr>
      </w:pPr>
      <w:bookmarkStart w:id="387" w:name="_Toc14709"/>
      <w:bookmarkStart w:id="388" w:name="_Toc16409"/>
      <w:bookmarkStart w:id="389" w:name="_Toc15205"/>
      <w:bookmarkStart w:id="390" w:name="_Toc769"/>
      <w:bookmarkStart w:id="391" w:name="_Toc23925"/>
      <w:bookmarkStart w:id="392" w:name="_Toc20664"/>
      <w:bookmarkStart w:id="393" w:name="_Toc28182"/>
      <w:bookmarkStart w:id="394" w:name="_Toc19288"/>
      <w:r>
        <w:rPr>
          <w:rFonts w:hint="eastAsia"/>
          <w:lang w:val="en-US" w:eastAsia="zh-CN"/>
        </w:rPr>
        <w:t xml:space="preserve">The number of </w:t>
      </w:r>
      <w:proofErr w:type="spellStart"/>
      <w:r>
        <w:rPr>
          <w:rFonts w:hint="eastAsia"/>
          <w:lang w:val="en-US" w:eastAsia="zh-CN"/>
        </w:rPr>
        <w:t>midamble</w:t>
      </w:r>
      <w:proofErr w:type="spellEnd"/>
      <w:r>
        <w:rPr>
          <w:rFonts w:hint="eastAsia"/>
          <w:lang w:val="en-US" w:eastAsia="zh-CN"/>
        </w:rPr>
        <w:t>(s) should b</w:t>
      </w:r>
      <w:r>
        <w:rPr>
          <w:rFonts w:hint="eastAsia"/>
          <w:lang w:val="en-US" w:eastAsia="zh-CN"/>
        </w:rPr>
        <w:t xml:space="preserve">e indicated by R2D control information, and device determine the position of </w:t>
      </w:r>
      <w:proofErr w:type="spellStart"/>
      <w:r>
        <w:rPr>
          <w:rFonts w:hint="eastAsia"/>
          <w:lang w:val="en-US" w:eastAsia="zh-CN"/>
        </w:rPr>
        <w:t>midamble</w:t>
      </w:r>
      <w:proofErr w:type="spellEnd"/>
      <w:r>
        <w:rPr>
          <w:rFonts w:hint="eastAsia"/>
          <w:lang w:val="en-US" w:eastAsia="zh-CN"/>
        </w:rPr>
        <w:t xml:space="preserve">(s) according to the number of </w:t>
      </w:r>
      <w:proofErr w:type="spellStart"/>
      <w:r>
        <w:rPr>
          <w:rFonts w:hint="eastAsia"/>
          <w:lang w:val="en-US" w:eastAsia="zh-CN"/>
        </w:rPr>
        <w:t>midamble</w:t>
      </w:r>
      <w:proofErr w:type="spellEnd"/>
      <w:r>
        <w:rPr>
          <w:rFonts w:hint="eastAsia"/>
          <w:lang w:val="en-US" w:eastAsia="zh-CN"/>
        </w:rPr>
        <w:t>(s) and predefined rule.</w:t>
      </w:r>
      <w:bookmarkEnd w:id="387"/>
      <w:bookmarkEnd w:id="388"/>
      <w:bookmarkEnd w:id="389"/>
      <w:bookmarkEnd w:id="390"/>
      <w:bookmarkEnd w:id="391"/>
      <w:bookmarkEnd w:id="392"/>
      <w:bookmarkEnd w:id="393"/>
      <w:bookmarkEnd w:id="394"/>
    </w:p>
    <w:p w:rsidR="00AF6257" w:rsidRDefault="00BD5DB2">
      <w:pPr>
        <w:spacing w:before="120" w:after="120"/>
        <w:rPr>
          <w:rFonts w:eastAsia="等线"/>
          <w:kern w:val="0"/>
          <w:lang w:bidi="ar"/>
        </w:rPr>
      </w:pPr>
      <w:r>
        <w:rPr>
          <w:rFonts w:eastAsia="等线" w:hint="eastAsia"/>
          <w:kern w:val="0"/>
          <w:lang w:bidi="ar"/>
        </w:rPr>
        <w:t>S</w:t>
      </w:r>
      <w:r>
        <w:rPr>
          <w:rFonts w:eastAsia="等线" w:hint="eastAsia"/>
          <w:kern w:val="0"/>
          <w:lang w:bidi="ar"/>
        </w:rPr>
        <w:t xml:space="preserve">everal candidate options to determine the </w:t>
      </w:r>
      <w:r>
        <w:rPr>
          <w:rFonts w:eastAsia="等线"/>
          <w:kern w:val="0"/>
          <w:lang w:bidi="ar"/>
        </w:rPr>
        <w:t xml:space="preserve">position of the </w:t>
      </w:r>
      <w:proofErr w:type="spellStart"/>
      <w:r>
        <w:rPr>
          <w:rFonts w:eastAsia="等线"/>
          <w:kern w:val="0"/>
          <w:lang w:bidi="ar"/>
        </w:rPr>
        <w:t>midamble</w:t>
      </w:r>
      <w:proofErr w:type="spellEnd"/>
      <w:r>
        <w:rPr>
          <w:rFonts w:eastAsia="等线" w:hint="eastAsia"/>
          <w:kern w:val="0"/>
          <w:lang w:bidi="ar"/>
        </w:rPr>
        <w:t xml:space="preserve"> according to the number of </w:t>
      </w:r>
      <w:proofErr w:type="spellStart"/>
      <w:r>
        <w:rPr>
          <w:rFonts w:eastAsia="等线" w:hint="eastAsia"/>
          <w:kern w:val="0"/>
          <w:lang w:bidi="ar"/>
        </w:rPr>
        <w:t>midambles</w:t>
      </w:r>
      <w:proofErr w:type="spellEnd"/>
      <w:r>
        <w:rPr>
          <w:rFonts w:eastAsia="等线" w:hint="eastAsia"/>
          <w:kern w:val="0"/>
          <w:lang w:bidi="ar"/>
        </w:rPr>
        <w:t xml:space="preserve"> ar</w:t>
      </w:r>
      <w:r>
        <w:rPr>
          <w:rFonts w:eastAsia="等线" w:hint="eastAsia"/>
          <w:kern w:val="0"/>
          <w:lang w:bidi="ar"/>
        </w:rPr>
        <w:t>e provided as follows</w:t>
      </w:r>
      <w:r>
        <w:rPr>
          <w:rFonts w:eastAsia="等线" w:hint="eastAsia"/>
          <w:kern w:val="0"/>
          <w:lang w:bidi="ar"/>
        </w:rPr>
        <w:t>:</w:t>
      </w:r>
    </w:p>
    <w:p w:rsidR="00AF6257" w:rsidRDefault="00BD5DB2">
      <w:pPr>
        <w:spacing w:before="120" w:after="120"/>
        <w:jc w:val="left"/>
        <w:rPr>
          <w:rFonts w:eastAsia="等线"/>
          <w:kern w:val="0"/>
          <w:lang w:bidi="ar"/>
        </w:rPr>
      </w:pPr>
      <w:r>
        <w:rPr>
          <w:rFonts w:eastAsia="等线" w:hint="eastAsia"/>
          <w:kern w:val="0"/>
          <w:lang w:bidi="ar"/>
        </w:rPr>
        <w:t>Alt</w:t>
      </w:r>
      <w:r>
        <w:rPr>
          <w:rFonts w:eastAsia="等线" w:hint="eastAsia"/>
          <w:kern w:val="0"/>
          <w:lang w:bidi="ar"/>
        </w:rPr>
        <w:t>#1:</w:t>
      </w:r>
      <w:r>
        <w:rPr>
          <w:rFonts w:eastAsia="等线"/>
          <w:kern w:val="0"/>
          <w:lang w:bidi="ar"/>
        </w:rPr>
        <w:t xml:space="preserve"> </w:t>
      </w:r>
      <w:r>
        <w:rPr>
          <w:rFonts w:eastAsia="等线"/>
          <w:kern w:val="0"/>
          <w:lang w:bidi="ar"/>
        </w:rPr>
        <w:t xml:space="preserve">Uniformly insert </w:t>
      </w:r>
      <w:proofErr w:type="spellStart"/>
      <w:r>
        <w:rPr>
          <w:rFonts w:eastAsia="等线"/>
          <w:kern w:val="0"/>
          <w:lang w:bidi="ar"/>
        </w:rPr>
        <w:t>midambles</w:t>
      </w:r>
      <w:proofErr w:type="spellEnd"/>
      <w:r>
        <w:rPr>
          <w:rFonts w:eastAsia="等线"/>
          <w:kern w:val="0"/>
          <w:lang w:bidi="ar"/>
        </w:rPr>
        <w:t xml:space="preserve"> into the data</w:t>
      </w:r>
      <w:r>
        <w:rPr>
          <w:rFonts w:eastAsia="等线"/>
          <w:kern w:val="0"/>
          <w:lang w:bidi="ar"/>
        </w:rPr>
        <w:t xml:space="preserve">. </w:t>
      </w:r>
    </w:p>
    <w:p w:rsidR="00AF6257" w:rsidRDefault="00BD5DB2">
      <w:pPr>
        <w:spacing w:before="120" w:after="120"/>
        <w:jc w:val="left"/>
      </w:pPr>
      <w:r>
        <w:rPr>
          <w:noProof/>
        </w:rPr>
        <w:drawing>
          <wp:inline distT="0" distB="0" distL="114300" distR="114300">
            <wp:extent cx="6132195" cy="637540"/>
            <wp:effectExtent l="0" t="0" r="1905" b="1016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0"/>
                    <a:stretch>
                      <a:fillRect/>
                    </a:stretch>
                  </pic:blipFill>
                  <pic:spPr>
                    <a:xfrm>
                      <a:off x="0" y="0"/>
                      <a:ext cx="6132195" cy="637540"/>
                    </a:xfrm>
                    <a:prstGeom prst="rect">
                      <a:avLst/>
                    </a:prstGeom>
                    <a:noFill/>
                    <a:ln>
                      <a:noFill/>
                    </a:ln>
                  </pic:spPr>
                </pic:pic>
              </a:graphicData>
            </a:graphic>
          </wp:inline>
        </w:drawing>
      </w:r>
    </w:p>
    <w:p w:rsidR="00AF6257" w:rsidRDefault="00BD5DB2">
      <w:pPr>
        <w:spacing w:before="120" w:after="120"/>
        <w:jc w:val="center"/>
      </w:pPr>
      <w:r>
        <w:rPr>
          <w:rFonts w:hint="eastAsia"/>
        </w:rPr>
        <w:t>Figure 1</w:t>
      </w:r>
      <w:r>
        <w:rPr>
          <w:rFonts w:hint="eastAsia"/>
        </w:rPr>
        <w:t>3</w:t>
      </w:r>
      <w:r>
        <w:rPr>
          <w:rFonts w:hint="eastAsia"/>
        </w:rPr>
        <w:t xml:space="preserve"> </w:t>
      </w:r>
      <w:r>
        <w:rPr>
          <w:rFonts w:eastAsia="等线" w:hint="eastAsia"/>
          <w:kern w:val="0"/>
          <w:lang w:bidi="ar"/>
        </w:rPr>
        <w:t>Alt</w:t>
      </w:r>
      <w:r>
        <w:rPr>
          <w:rFonts w:hint="eastAsia"/>
        </w:rPr>
        <w:t>#1</w:t>
      </w:r>
    </w:p>
    <w:p w:rsidR="00AF6257" w:rsidRDefault="00BD5DB2">
      <w:pPr>
        <w:spacing w:before="120" w:after="120"/>
        <w:jc w:val="left"/>
        <w:rPr>
          <w:kern w:val="0"/>
          <w:lang w:bidi="ar"/>
        </w:rPr>
      </w:pPr>
      <w:r>
        <w:rPr>
          <w:rFonts w:hint="eastAsia"/>
        </w:rPr>
        <w:t xml:space="preserve">The number of </w:t>
      </w:r>
      <w:proofErr w:type="spellStart"/>
      <w:r>
        <w:rPr>
          <w:rFonts w:hint="eastAsia"/>
        </w:rPr>
        <w:t>midambles</w:t>
      </w:r>
      <w:proofErr w:type="spellEnd"/>
      <w:r>
        <w:rPr>
          <w:rFonts w:hint="eastAsia"/>
        </w:rPr>
        <w:t xml:space="preserve"> and TBS of D2R transmission are indicated by R2D signaling. Device can calculate the interval between two ambles(X) by X=</w:t>
      </w:r>
      <w:proofErr w:type="gramStart"/>
      <w:r>
        <w:rPr>
          <w:rFonts w:hint="eastAsia"/>
        </w:rPr>
        <w:t>floor(</w:t>
      </w:r>
      <w:proofErr w:type="gramEnd"/>
      <w:r>
        <w:rPr>
          <w:rFonts w:hint="eastAsia"/>
        </w:rPr>
        <w:t xml:space="preserve">TBS/(P+1)), </w:t>
      </w:r>
      <w:r>
        <w:rPr>
          <w:rFonts w:hint="eastAsia"/>
        </w:rPr>
        <w:t xml:space="preserve">where P is the number of </w:t>
      </w:r>
      <w:proofErr w:type="spellStart"/>
      <w:r>
        <w:rPr>
          <w:rFonts w:hint="eastAsia"/>
        </w:rPr>
        <w:t>midambles</w:t>
      </w:r>
      <w:proofErr w:type="spellEnd"/>
      <w:r>
        <w:rPr>
          <w:rFonts w:hint="eastAsia"/>
        </w:rPr>
        <w:t>.</w:t>
      </w:r>
    </w:p>
    <w:p w:rsidR="00AF6257" w:rsidRDefault="00BD5DB2">
      <w:pPr>
        <w:spacing w:before="120" w:after="120"/>
        <w:rPr>
          <w:rFonts w:eastAsia="等线"/>
          <w:kern w:val="0"/>
          <w:lang w:bidi="ar"/>
        </w:rPr>
      </w:pPr>
      <w:r>
        <w:rPr>
          <w:rFonts w:eastAsia="等线" w:hint="eastAsia"/>
          <w:kern w:val="0"/>
          <w:lang w:bidi="ar"/>
        </w:rPr>
        <w:t xml:space="preserve">One disadvantage of </w:t>
      </w:r>
      <w:r>
        <w:rPr>
          <w:rFonts w:eastAsia="等线" w:hint="eastAsia"/>
          <w:kern w:val="0"/>
          <w:lang w:bidi="ar"/>
        </w:rPr>
        <w:t>Alt</w:t>
      </w:r>
      <w:r>
        <w:rPr>
          <w:rFonts w:eastAsia="等线" w:hint="eastAsia"/>
          <w:kern w:val="0"/>
          <w:lang w:bidi="ar"/>
        </w:rPr>
        <w:t>#1 is that it may lead to poor channel estimation for the last part of the</w:t>
      </w:r>
      <w:r>
        <w:rPr>
          <w:rFonts w:eastAsia="等线" w:hint="eastAsia"/>
          <w:kern w:val="0"/>
          <w:lang w:bidi="ar"/>
        </w:rPr>
        <w:t xml:space="preserve"> D2R</w:t>
      </w:r>
      <w:r>
        <w:rPr>
          <w:rFonts w:eastAsia="等线" w:hint="eastAsia"/>
          <w:kern w:val="0"/>
          <w:lang w:bidi="ar"/>
        </w:rPr>
        <w:t xml:space="preserve"> transmission, thereby increasing the decoding error probability. To improve the channel estimation performance for the</w:t>
      </w:r>
      <w:r>
        <w:rPr>
          <w:rFonts w:eastAsia="等线" w:hint="eastAsia"/>
          <w:kern w:val="0"/>
          <w:lang w:bidi="ar"/>
        </w:rPr>
        <w:t xml:space="preserve"> last part, a </w:t>
      </w:r>
      <w:proofErr w:type="spellStart"/>
      <w:r>
        <w:rPr>
          <w:rFonts w:eastAsia="等线" w:hint="eastAsia"/>
          <w:kern w:val="0"/>
          <w:lang w:bidi="ar"/>
        </w:rPr>
        <w:t>postamble</w:t>
      </w:r>
      <w:proofErr w:type="spellEnd"/>
      <w:r>
        <w:rPr>
          <w:rFonts w:eastAsia="等线" w:hint="eastAsia"/>
          <w:kern w:val="0"/>
          <w:lang w:bidi="ar"/>
        </w:rPr>
        <w:t xml:space="preserve"> is </w:t>
      </w:r>
      <w:r>
        <w:rPr>
          <w:rFonts w:eastAsia="等线"/>
          <w:kern w:val="0"/>
          <w:lang w:bidi="ar"/>
        </w:rPr>
        <w:t>necessary</w:t>
      </w:r>
      <w:r>
        <w:rPr>
          <w:rFonts w:eastAsia="等线" w:hint="eastAsia"/>
          <w:kern w:val="0"/>
          <w:lang w:bidi="ar"/>
        </w:rPr>
        <w:t>.</w:t>
      </w:r>
    </w:p>
    <w:p w:rsidR="00AF6257" w:rsidRDefault="00BD5DB2">
      <w:pPr>
        <w:pStyle w:val="YJ-Observation"/>
        <w:spacing w:before="120" w:after="120"/>
        <w:rPr>
          <w:lang w:val="en-US" w:eastAsia="zh-CN"/>
        </w:rPr>
      </w:pPr>
      <w:bookmarkStart w:id="395" w:name="_Toc28475"/>
      <w:bookmarkStart w:id="396" w:name="_Toc4924"/>
      <w:bookmarkStart w:id="397" w:name="_Toc3528"/>
      <w:bookmarkStart w:id="398" w:name="_Toc17135"/>
      <w:r>
        <w:rPr>
          <w:rFonts w:eastAsia="等线"/>
          <w:kern w:val="0"/>
          <w:szCs w:val="20"/>
          <w:lang w:bidi="ar"/>
        </w:rPr>
        <w:t xml:space="preserve">Uniformly insert </w:t>
      </w:r>
      <w:proofErr w:type="spellStart"/>
      <w:r>
        <w:rPr>
          <w:rFonts w:eastAsia="等线"/>
          <w:kern w:val="0"/>
          <w:szCs w:val="20"/>
          <w:lang w:bidi="ar"/>
        </w:rPr>
        <w:t>midambles</w:t>
      </w:r>
      <w:proofErr w:type="spellEnd"/>
      <w:r>
        <w:rPr>
          <w:rFonts w:eastAsia="等线"/>
          <w:kern w:val="0"/>
          <w:szCs w:val="20"/>
          <w:lang w:bidi="ar"/>
        </w:rPr>
        <w:t xml:space="preserve"> into the data</w:t>
      </w:r>
      <w:r>
        <w:rPr>
          <w:rFonts w:hint="eastAsia"/>
          <w:lang w:val="en-US" w:eastAsia="zh-CN"/>
        </w:rPr>
        <w:t xml:space="preserve"> may lead to poor channel estimation for the last part of transmission and increase the decoding error probability.</w:t>
      </w:r>
      <w:bookmarkEnd w:id="395"/>
      <w:bookmarkEnd w:id="396"/>
      <w:bookmarkEnd w:id="397"/>
      <w:bookmarkEnd w:id="398"/>
      <w:r>
        <w:rPr>
          <w:rFonts w:hint="eastAsia"/>
          <w:lang w:val="en-US" w:eastAsia="zh-CN"/>
        </w:rPr>
        <w:t xml:space="preserve"> </w:t>
      </w:r>
    </w:p>
    <w:p w:rsidR="00AF6257" w:rsidRDefault="00BD5DB2">
      <w:pPr>
        <w:pStyle w:val="YJ-Proposal"/>
        <w:spacing w:before="120" w:after="120"/>
        <w:rPr>
          <w:lang w:val="en-US" w:eastAsia="zh-CN"/>
        </w:rPr>
      </w:pPr>
      <w:bookmarkStart w:id="399" w:name="_Toc13530"/>
      <w:bookmarkStart w:id="400" w:name="_Toc27989"/>
      <w:bookmarkStart w:id="401" w:name="_Toc13552"/>
      <w:bookmarkStart w:id="402" w:name="_Toc20708"/>
      <w:bookmarkStart w:id="403" w:name="_Toc14496"/>
      <w:bookmarkStart w:id="404" w:name="_Toc8802"/>
      <w:bookmarkStart w:id="405" w:name="_Toc16455"/>
      <w:bookmarkStart w:id="406" w:name="_Toc17237"/>
      <w:r>
        <w:rPr>
          <w:rFonts w:hint="eastAsia"/>
          <w:lang w:val="en-US" w:eastAsia="zh-CN"/>
        </w:rPr>
        <w:t>To improve the channel estimation performance for the last pa</w:t>
      </w:r>
      <w:r>
        <w:rPr>
          <w:rFonts w:hint="eastAsia"/>
          <w:lang w:val="en-US" w:eastAsia="zh-CN"/>
        </w:rPr>
        <w:t xml:space="preserve">rt, </w:t>
      </w:r>
      <w:r>
        <w:rPr>
          <w:rFonts w:hint="eastAsia"/>
          <w:lang w:val="en-US" w:eastAsia="zh-CN"/>
        </w:rPr>
        <w:t xml:space="preserve">inserting an </w:t>
      </w:r>
      <w:proofErr w:type="gramStart"/>
      <w:r>
        <w:rPr>
          <w:rFonts w:hint="eastAsia"/>
          <w:lang w:val="en-US" w:eastAsia="zh-CN"/>
        </w:rPr>
        <w:t>amble</w:t>
      </w:r>
      <w:r>
        <w:rPr>
          <w:rFonts w:hint="eastAsia"/>
          <w:lang w:val="en-US" w:eastAsia="zh-CN"/>
        </w:rPr>
        <w:t>(</w:t>
      </w:r>
      <w:proofErr w:type="gramEnd"/>
      <w:r>
        <w:rPr>
          <w:rFonts w:hint="eastAsia"/>
          <w:lang w:val="en-US" w:eastAsia="zh-CN"/>
        </w:rPr>
        <w:t xml:space="preserve">e.g., </w:t>
      </w:r>
      <w:proofErr w:type="spellStart"/>
      <w:r>
        <w:rPr>
          <w:rFonts w:hint="eastAsia"/>
          <w:lang w:val="en-US" w:eastAsia="zh-CN"/>
        </w:rPr>
        <w:t>postamble</w:t>
      </w:r>
      <w:proofErr w:type="spellEnd"/>
      <w:r>
        <w:rPr>
          <w:rFonts w:hint="eastAsia"/>
          <w:lang w:val="en-US" w:eastAsia="zh-CN"/>
        </w:rPr>
        <w:t xml:space="preserve">, </w:t>
      </w:r>
      <w:proofErr w:type="spellStart"/>
      <w:r>
        <w:rPr>
          <w:rFonts w:hint="eastAsia"/>
          <w:lang w:val="en-US" w:eastAsia="zh-CN"/>
        </w:rPr>
        <w:t>midamble</w:t>
      </w:r>
      <w:proofErr w:type="spellEnd"/>
      <w:r>
        <w:rPr>
          <w:rFonts w:hint="eastAsia"/>
          <w:lang w:val="en-US" w:eastAsia="zh-CN"/>
        </w:rPr>
        <w:t>)</w:t>
      </w:r>
      <w:r>
        <w:rPr>
          <w:rFonts w:hint="eastAsia"/>
          <w:lang w:val="en-US" w:eastAsia="zh-CN"/>
        </w:rPr>
        <w:t xml:space="preserve"> near the end is necessary for large</w:t>
      </w:r>
      <w:r>
        <w:rPr>
          <w:rFonts w:hint="eastAsia"/>
          <w:lang w:val="en-US" w:eastAsia="zh-CN"/>
        </w:rPr>
        <w:t xml:space="preserve"> TBS.</w:t>
      </w:r>
      <w:bookmarkEnd w:id="399"/>
      <w:bookmarkEnd w:id="400"/>
      <w:bookmarkEnd w:id="401"/>
      <w:r>
        <w:rPr>
          <w:rFonts w:hint="eastAsia"/>
          <w:lang w:val="en-US" w:eastAsia="zh-CN"/>
        </w:rPr>
        <w:t xml:space="preserve"> </w:t>
      </w:r>
      <w:bookmarkEnd w:id="402"/>
      <w:bookmarkEnd w:id="403"/>
      <w:bookmarkEnd w:id="404"/>
      <w:bookmarkEnd w:id="405"/>
      <w:bookmarkEnd w:id="406"/>
    </w:p>
    <w:p w:rsidR="00AF6257" w:rsidRDefault="00BD5DB2">
      <w:pPr>
        <w:spacing w:before="120" w:after="120"/>
        <w:jc w:val="left"/>
        <w:rPr>
          <w:color w:val="060607"/>
          <w:spacing w:val="4"/>
          <w:szCs w:val="21"/>
          <w:shd w:val="clear" w:color="auto" w:fill="FFFFFF"/>
        </w:rPr>
      </w:pPr>
      <w:r>
        <w:rPr>
          <w:rFonts w:eastAsia="等线" w:hint="eastAsia"/>
          <w:kern w:val="0"/>
          <w:lang w:bidi="ar"/>
        </w:rPr>
        <w:t>Alt</w:t>
      </w:r>
      <w:r>
        <w:rPr>
          <w:rFonts w:eastAsia="等线" w:hint="eastAsia"/>
          <w:kern w:val="0"/>
          <w:lang w:bidi="ar"/>
        </w:rPr>
        <w:t xml:space="preserve">#2: </w:t>
      </w:r>
      <w:r>
        <w:rPr>
          <w:rFonts w:eastAsia="等线"/>
          <w:kern w:val="0"/>
          <w:lang w:bidi="ar"/>
        </w:rPr>
        <w:t xml:space="preserve">Uniformly insert </w:t>
      </w:r>
      <w:proofErr w:type="spellStart"/>
      <w:r>
        <w:rPr>
          <w:rFonts w:eastAsia="等线"/>
          <w:kern w:val="0"/>
          <w:lang w:bidi="ar"/>
        </w:rPr>
        <w:t>midambles</w:t>
      </w:r>
      <w:proofErr w:type="spellEnd"/>
      <w:r>
        <w:rPr>
          <w:rFonts w:eastAsia="等线"/>
          <w:kern w:val="0"/>
          <w:lang w:bidi="ar"/>
        </w:rPr>
        <w:t xml:space="preserve"> into the data</w:t>
      </w:r>
      <w:r>
        <w:rPr>
          <w:rFonts w:hint="eastAsia"/>
          <w:color w:val="060607"/>
          <w:spacing w:val="4"/>
          <w:szCs w:val="21"/>
          <w:shd w:val="clear" w:color="auto" w:fill="FFFFFF"/>
        </w:rPr>
        <w:t xml:space="preserve"> and a </w:t>
      </w:r>
      <w:proofErr w:type="spellStart"/>
      <w:r>
        <w:rPr>
          <w:rFonts w:hint="eastAsia"/>
          <w:color w:val="060607"/>
          <w:spacing w:val="4"/>
          <w:szCs w:val="21"/>
          <w:shd w:val="clear" w:color="auto" w:fill="FFFFFF"/>
        </w:rPr>
        <w:t>postamble</w:t>
      </w:r>
      <w:proofErr w:type="spellEnd"/>
      <w:r>
        <w:rPr>
          <w:rFonts w:hint="eastAsia"/>
          <w:color w:val="060607"/>
          <w:spacing w:val="4"/>
          <w:szCs w:val="21"/>
          <w:shd w:val="clear" w:color="auto" w:fill="FFFFFF"/>
        </w:rPr>
        <w:t xml:space="preserve"> is added at the end of data</w:t>
      </w:r>
      <w:r>
        <w:rPr>
          <w:rFonts w:hint="eastAsia"/>
          <w:color w:val="060607"/>
          <w:spacing w:val="4"/>
          <w:szCs w:val="21"/>
          <w:shd w:val="clear" w:color="auto" w:fill="FFFFFF"/>
        </w:rPr>
        <w:t>.</w:t>
      </w:r>
    </w:p>
    <w:p w:rsidR="00AF6257" w:rsidRDefault="00BD5DB2">
      <w:pPr>
        <w:spacing w:before="120" w:after="120"/>
        <w:jc w:val="left"/>
      </w:pPr>
      <w:r>
        <w:rPr>
          <w:noProof/>
        </w:rPr>
        <w:drawing>
          <wp:inline distT="0" distB="0" distL="114300" distR="114300">
            <wp:extent cx="6133465" cy="627380"/>
            <wp:effectExtent l="0" t="0" r="635" b="127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1"/>
                    <a:stretch>
                      <a:fillRect/>
                    </a:stretch>
                  </pic:blipFill>
                  <pic:spPr>
                    <a:xfrm>
                      <a:off x="0" y="0"/>
                      <a:ext cx="6133465" cy="627380"/>
                    </a:xfrm>
                    <a:prstGeom prst="rect">
                      <a:avLst/>
                    </a:prstGeom>
                    <a:noFill/>
                    <a:ln>
                      <a:noFill/>
                    </a:ln>
                  </pic:spPr>
                </pic:pic>
              </a:graphicData>
            </a:graphic>
          </wp:inline>
        </w:drawing>
      </w:r>
    </w:p>
    <w:p w:rsidR="00AF6257" w:rsidRDefault="00BD5DB2">
      <w:pPr>
        <w:spacing w:before="120" w:after="120"/>
        <w:jc w:val="center"/>
      </w:pPr>
      <w:r>
        <w:rPr>
          <w:rFonts w:hint="eastAsia"/>
        </w:rPr>
        <w:t>Figure 1</w:t>
      </w:r>
      <w:r>
        <w:rPr>
          <w:rFonts w:hint="eastAsia"/>
        </w:rPr>
        <w:t>4</w:t>
      </w:r>
      <w:r>
        <w:rPr>
          <w:rFonts w:hint="eastAsia"/>
        </w:rPr>
        <w:t xml:space="preserve"> </w:t>
      </w:r>
      <w:r>
        <w:rPr>
          <w:rFonts w:eastAsia="等线" w:hint="eastAsia"/>
          <w:kern w:val="0"/>
          <w:lang w:bidi="ar"/>
        </w:rPr>
        <w:t>Alt</w:t>
      </w:r>
      <w:r>
        <w:rPr>
          <w:rFonts w:hint="eastAsia"/>
        </w:rPr>
        <w:t>#2</w:t>
      </w:r>
    </w:p>
    <w:p w:rsidR="00AF6257" w:rsidRDefault="00BD5DB2">
      <w:pPr>
        <w:spacing w:before="120" w:after="120"/>
        <w:rPr>
          <w:rFonts w:eastAsia="等线"/>
          <w:kern w:val="0"/>
          <w:lang w:bidi="ar"/>
        </w:rPr>
      </w:pPr>
      <w:r>
        <w:rPr>
          <w:rFonts w:eastAsia="等线"/>
          <w:kern w:val="0"/>
          <w:lang w:bidi="ar"/>
        </w:rPr>
        <w:t xml:space="preserve">As discussed above, the </w:t>
      </w:r>
      <w:r>
        <w:rPr>
          <w:rFonts w:eastAsia="等线" w:hint="eastAsia"/>
          <w:kern w:val="0"/>
          <w:lang w:bidi="ar"/>
        </w:rPr>
        <w:t xml:space="preserve">poor </w:t>
      </w:r>
      <w:r>
        <w:rPr>
          <w:rFonts w:eastAsia="等线"/>
          <w:kern w:val="0"/>
          <w:lang w:bidi="ar"/>
        </w:rPr>
        <w:t xml:space="preserve">channel estimation result for the last part of transmission may </w:t>
      </w:r>
      <w:r>
        <w:rPr>
          <w:rFonts w:eastAsia="等线"/>
          <w:kern w:val="0"/>
          <w:lang w:bidi="ar"/>
        </w:rPr>
        <w:t xml:space="preserve">degrade </w:t>
      </w:r>
      <w:r>
        <w:rPr>
          <w:rFonts w:eastAsia="等线"/>
          <w:kern w:val="0"/>
          <w:lang w:bidi="ar"/>
        </w:rPr>
        <w:t>the decoding performance.</w:t>
      </w:r>
      <w:r>
        <w:rPr>
          <w:rFonts w:eastAsia="等线" w:hint="eastAsia"/>
          <w:kern w:val="0"/>
          <w:lang w:bidi="ar"/>
        </w:rPr>
        <w:t xml:space="preserve"> And in Alt#2, </w:t>
      </w:r>
      <w:proofErr w:type="spellStart"/>
      <w:r>
        <w:rPr>
          <w:rFonts w:eastAsia="等线" w:hint="eastAsia"/>
          <w:kern w:val="0"/>
          <w:lang w:bidi="ar"/>
        </w:rPr>
        <w:t>postamble</w:t>
      </w:r>
      <w:proofErr w:type="spellEnd"/>
      <w:r>
        <w:rPr>
          <w:rFonts w:eastAsia="等线" w:hint="eastAsia"/>
          <w:kern w:val="0"/>
          <w:lang w:bidi="ar"/>
        </w:rPr>
        <w:t xml:space="preserve"> is added at the end of D2R transmission to help increase the channel estimation for last part.</w:t>
      </w:r>
    </w:p>
    <w:p w:rsidR="00AF6257" w:rsidRDefault="00BD5DB2">
      <w:pPr>
        <w:spacing w:before="120" w:after="120"/>
        <w:rPr>
          <w:rFonts w:eastAsia="等线"/>
          <w:kern w:val="0"/>
          <w:lang w:bidi="ar"/>
        </w:rPr>
      </w:pPr>
      <w:r>
        <w:rPr>
          <w:rFonts w:eastAsia="等线" w:hint="eastAsia"/>
          <w:kern w:val="0"/>
          <w:lang w:bidi="ar"/>
        </w:rPr>
        <w:t>Alt</w:t>
      </w:r>
      <w:r>
        <w:rPr>
          <w:rFonts w:eastAsia="等线" w:hint="eastAsia"/>
          <w:kern w:val="0"/>
          <w:lang w:bidi="ar"/>
        </w:rPr>
        <w:t xml:space="preserve">#3: Insert one </w:t>
      </w:r>
      <w:proofErr w:type="spellStart"/>
      <w:r>
        <w:rPr>
          <w:rFonts w:eastAsia="等线" w:hint="eastAsia"/>
          <w:kern w:val="0"/>
          <w:lang w:bidi="ar"/>
        </w:rPr>
        <w:t>midamble</w:t>
      </w:r>
      <w:proofErr w:type="spellEnd"/>
      <w:r>
        <w:rPr>
          <w:rFonts w:eastAsia="等线" w:hint="eastAsia"/>
          <w:kern w:val="0"/>
          <w:lang w:bidi="ar"/>
        </w:rPr>
        <w:t xml:space="preserve"> at </w:t>
      </w:r>
      <w:r>
        <w:rPr>
          <w:rFonts w:eastAsia="等线"/>
          <w:kern w:val="0"/>
          <w:lang w:bidi="ar"/>
        </w:rPr>
        <w:t xml:space="preserve">the </w:t>
      </w:r>
      <w:proofErr w:type="spellStart"/>
      <w:r>
        <w:rPr>
          <w:rFonts w:eastAsia="等线" w:hint="eastAsia"/>
          <w:kern w:val="0"/>
          <w:lang w:bidi="ar"/>
        </w:rPr>
        <w:t>P</w:t>
      </w:r>
      <w:r>
        <w:rPr>
          <w:rFonts w:eastAsia="Helvetica"/>
          <w:color w:val="060607"/>
          <w:spacing w:val="4"/>
          <w:szCs w:val="21"/>
          <w:shd w:val="clear" w:color="auto" w:fill="FFFFFF"/>
          <w:vertAlign w:val="superscript"/>
        </w:rPr>
        <w:t>th</w:t>
      </w:r>
      <w:proofErr w:type="spellEnd"/>
      <w:r>
        <w:rPr>
          <w:rFonts w:eastAsia="Helvetica"/>
          <w:color w:val="060607"/>
          <w:spacing w:val="4"/>
          <w:szCs w:val="21"/>
          <w:shd w:val="clear" w:color="auto" w:fill="FFFFFF"/>
        </w:rPr>
        <w:t>-t</w:t>
      </w:r>
      <w:r>
        <w:rPr>
          <w:rFonts w:eastAsia="Helvetica"/>
          <w:color w:val="060607"/>
          <w:spacing w:val="4"/>
          <w:szCs w:val="21"/>
          <w:shd w:val="clear" w:color="auto" w:fill="FFFFFF"/>
        </w:rPr>
        <w:t>o-last bit positio</w:t>
      </w:r>
      <w:r>
        <w:rPr>
          <w:rFonts w:hint="eastAsia"/>
          <w:color w:val="060607"/>
          <w:spacing w:val="4"/>
          <w:szCs w:val="21"/>
          <w:shd w:val="clear" w:color="auto" w:fill="FFFFFF"/>
        </w:rPr>
        <w:t xml:space="preserve">n, and </w:t>
      </w:r>
      <w:r>
        <w:rPr>
          <w:color w:val="060607"/>
          <w:spacing w:val="4"/>
          <w:szCs w:val="21"/>
          <w:shd w:val="clear" w:color="auto" w:fill="FFFFFF"/>
        </w:rPr>
        <w:t>u</w:t>
      </w:r>
      <w:r>
        <w:rPr>
          <w:rFonts w:eastAsia="等线"/>
          <w:kern w:val="0"/>
          <w:lang w:bidi="ar"/>
        </w:rPr>
        <w:t xml:space="preserve">niformly insert Q </w:t>
      </w:r>
      <w:proofErr w:type="spellStart"/>
      <w:r>
        <w:rPr>
          <w:rFonts w:eastAsia="等线"/>
          <w:kern w:val="0"/>
          <w:lang w:bidi="ar"/>
        </w:rPr>
        <w:t>midambles</w:t>
      </w:r>
      <w:proofErr w:type="spellEnd"/>
      <w:r>
        <w:rPr>
          <w:rFonts w:eastAsia="等线"/>
          <w:kern w:val="0"/>
          <w:lang w:bidi="ar"/>
        </w:rPr>
        <w:t xml:space="preserve"> </w:t>
      </w:r>
      <w:r>
        <w:rPr>
          <w:rFonts w:eastAsia="等线" w:hint="eastAsia"/>
          <w:kern w:val="0"/>
          <w:lang w:bidi="ar"/>
        </w:rPr>
        <w:t xml:space="preserve">between the preamble and the last </w:t>
      </w:r>
      <w:proofErr w:type="spellStart"/>
      <w:r>
        <w:rPr>
          <w:rFonts w:eastAsia="等线" w:hint="eastAsia"/>
          <w:kern w:val="0"/>
          <w:lang w:bidi="ar"/>
        </w:rPr>
        <w:t>midamble</w:t>
      </w:r>
      <w:proofErr w:type="spellEnd"/>
      <w:r>
        <w:rPr>
          <w:rFonts w:eastAsia="等线"/>
          <w:kern w:val="0"/>
          <w:lang w:bidi="ar"/>
        </w:rPr>
        <w:t>.</w:t>
      </w:r>
    </w:p>
    <w:p w:rsidR="00AF6257" w:rsidRDefault="00BD5DB2">
      <w:pPr>
        <w:spacing w:before="120" w:after="120"/>
        <w:jc w:val="left"/>
        <w:rPr>
          <w:rFonts w:eastAsia="等线"/>
          <w:kern w:val="0"/>
          <w:lang w:bidi="ar"/>
        </w:rPr>
      </w:pPr>
      <w:r>
        <w:rPr>
          <w:noProof/>
        </w:rPr>
        <w:drawing>
          <wp:inline distT="0" distB="0" distL="114300" distR="114300">
            <wp:extent cx="6133465" cy="668020"/>
            <wp:effectExtent l="0" t="0" r="635" b="1778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22"/>
                    <a:stretch>
                      <a:fillRect/>
                    </a:stretch>
                  </pic:blipFill>
                  <pic:spPr>
                    <a:xfrm>
                      <a:off x="0" y="0"/>
                      <a:ext cx="6133465" cy="668020"/>
                    </a:xfrm>
                    <a:prstGeom prst="rect">
                      <a:avLst/>
                    </a:prstGeom>
                    <a:noFill/>
                    <a:ln>
                      <a:noFill/>
                    </a:ln>
                  </pic:spPr>
                </pic:pic>
              </a:graphicData>
            </a:graphic>
          </wp:inline>
        </w:drawing>
      </w:r>
    </w:p>
    <w:p w:rsidR="00AF6257" w:rsidRDefault="00BD5DB2">
      <w:pPr>
        <w:spacing w:before="120" w:after="120"/>
        <w:jc w:val="center"/>
      </w:pPr>
      <w:r>
        <w:rPr>
          <w:rFonts w:hint="eastAsia"/>
        </w:rPr>
        <w:t>Figure 1</w:t>
      </w:r>
      <w:r>
        <w:rPr>
          <w:rFonts w:hint="eastAsia"/>
        </w:rPr>
        <w:t>5</w:t>
      </w:r>
      <w:r>
        <w:rPr>
          <w:rFonts w:hint="eastAsia"/>
        </w:rPr>
        <w:t xml:space="preserve"> </w:t>
      </w:r>
      <w:r>
        <w:rPr>
          <w:rFonts w:hint="eastAsia"/>
        </w:rPr>
        <w:t>Alt</w:t>
      </w:r>
      <w:r>
        <w:rPr>
          <w:rFonts w:hint="eastAsia"/>
        </w:rPr>
        <w:t>#3</w:t>
      </w:r>
    </w:p>
    <w:p w:rsidR="00AF6257" w:rsidRDefault="00BD5DB2">
      <w:pPr>
        <w:spacing w:before="120" w:after="120"/>
        <w:rPr>
          <w:rFonts w:eastAsia="等线"/>
          <w:kern w:val="0"/>
          <w:lang w:bidi="ar"/>
        </w:rPr>
      </w:pPr>
      <w:r>
        <w:rPr>
          <w:rFonts w:hint="eastAsia"/>
        </w:rPr>
        <w:t>For example,</w:t>
      </w:r>
      <w:r>
        <w:t xml:space="preserve"> </w:t>
      </w:r>
      <w:r>
        <w:rPr>
          <w:rFonts w:hint="eastAsia"/>
        </w:rPr>
        <w:t xml:space="preserve">reader indicates that the number of </w:t>
      </w:r>
      <w:proofErr w:type="spellStart"/>
      <w:r>
        <w:rPr>
          <w:rFonts w:hint="eastAsia"/>
        </w:rPr>
        <w:t>midambles</w:t>
      </w:r>
      <w:proofErr w:type="spellEnd"/>
      <w:r>
        <w:rPr>
          <w:rFonts w:hint="eastAsia"/>
        </w:rPr>
        <w:t xml:space="preserve"> is 3. One </w:t>
      </w:r>
      <w:proofErr w:type="spellStart"/>
      <w:r>
        <w:rPr>
          <w:rFonts w:hint="eastAsia"/>
        </w:rPr>
        <w:t>midamble</w:t>
      </w:r>
      <w:proofErr w:type="spellEnd"/>
      <w:r>
        <w:rPr>
          <w:rFonts w:hint="eastAsia"/>
        </w:rPr>
        <w:t xml:space="preserve"> is insert at the </w:t>
      </w:r>
      <w:proofErr w:type="spellStart"/>
      <w:r>
        <w:rPr>
          <w:rFonts w:hint="eastAsia"/>
        </w:rPr>
        <w:t>Pth</w:t>
      </w:r>
      <w:proofErr w:type="spellEnd"/>
      <w:r>
        <w:rPr>
          <w:rFonts w:hint="eastAsia"/>
        </w:rPr>
        <w:t xml:space="preserve">-to-last bit position. And 2 </w:t>
      </w:r>
      <w:proofErr w:type="spellStart"/>
      <w:r>
        <w:rPr>
          <w:rFonts w:hint="eastAsia"/>
        </w:rPr>
        <w:t>midambles</w:t>
      </w:r>
      <w:proofErr w:type="spellEnd"/>
      <w:r>
        <w:rPr>
          <w:rFonts w:hint="eastAsia"/>
        </w:rPr>
        <w:t xml:space="preserve"> are</w:t>
      </w:r>
      <w:r>
        <w:rPr>
          <w:rFonts w:hint="eastAsia"/>
        </w:rPr>
        <w:t xml:space="preserve"> uniformly inserted between </w:t>
      </w:r>
      <w:r>
        <w:rPr>
          <w:rFonts w:eastAsia="等线" w:hint="eastAsia"/>
          <w:kern w:val="0"/>
          <w:lang w:bidi="ar"/>
        </w:rPr>
        <w:t xml:space="preserve">the preamble and the last </w:t>
      </w:r>
      <w:proofErr w:type="spellStart"/>
      <w:r>
        <w:rPr>
          <w:rFonts w:eastAsia="等线" w:hint="eastAsia"/>
          <w:kern w:val="0"/>
          <w:lang w:bidi="ar"/>
        </w:rPr>
        <w:t>midamble</w:t>
      </w:r>
      <w:proofErr w:type="spellEnd"/>
      <w:r>
        <w:rPr>
          <w:rFonts w:eastAsia="等线"/>
          <w:kern w:val="0"/>
          <w:lang w:bidi="ar"/>
        </w:rPr>
        <w:t>.</w:t>
      </w:r>
      <w:r>
        <w:rPr>
          <w:rFonts w:eastAsia="等线" w:hint="eastAsia"/>
          <w:kern w:val="0"/>
          <w:lang w:bidi="ar"/>
        </w:rPr>
        <w:t xml:space="preserve"> </w:t>
      </w:r>
    </w:p>
    <w:p w:rsidR="00AF6257" w:rsidRDefault="00BD5DB2">
      <w:pPr>
        <w:spacing w:before="120" w:after="120"/>
        <w:rPr>
          <w:rFonts w:eastAsia="等线"/>
          <w:kern w:val="0"/>
          <w:lang w:bidi="ar"/>
        </w:rPr>
      </w:pPr>
      <w:r>
        <w:rPr>
          <w:rFonts w:eastAsia="等线" w:hint="eastAsia"/>
          <w:kern w:val="0"/>
          <w:lang w:bidi="ar"/>
        </w:rPr>
        <w:t xml:space="preserve">Compared with Alt#2, Alt#3 does not need </w:t>
      </w:r>
      <w:proofErr w:type="spellStart"/>
      <w:r>
        <w:rPr>
          <w:rFonts w:eastAsia="等线" w:hint="eastAsia"/>
          <w:kern w:val="0"/>
          <w:lang w:bidi="ar"/>
        </w:rPr>
        <w:t>postamble</w:t>
      </w:r>
      <w:proofErr w:type="spellEnd"/>
      <w:r>
        <w:rPr>
          <w:rFonts w:eastAsia="等线" w:hint="eastAsia"/>
          <w:kern w:val="0"/>
          <w:lang w:bidi="ar"/>
        </w:rPr>
        <w:t xml:space="preserve">. And Alt#3 can also </w:t>
      </w:r>
      <w:r>
        <w:rPr>
          <w:rFonts w:eastAsia="等线" w:hint="eastAsia"/>
          <w:kern w:val="0"/>
          <w:lang w:bidi="ar"/>
        </w:rPr>
        <w:t>guarantee the channel estimation performance</w:t>
      </w:r>
      <w:r>
        <w:rPr>
          <w:rFonts w:eastAsia="等线" w:hint="eastAsia"/>
          <w:kern w:val="0"/>
          <w:lang w:bidi="ar"/>
        </w:rPr>
        <w:t xml:space="preserve"> for last part, since the TBS last part can be controlled by the value of P</w:t>
      </w:r>
      <w:r>
        <w:rPr>
          <w:rFonts w:eastAsia="等线" w:hint="eastAsia"/>
          <w:kern w:val="0"/>
          <w:lang w:bidi="ar"/>
        </w:rPr>
        <w:t>.</w:t>
      </w:r>
      <w:r>
        <w:rPr>
          <w:rFonts w:eastAsia="等线" w:hint="eastAsia"/>
          <w:kern w:val="0"/>
          <w:lang w:bidi="ar"/>
        </w:rPr>
        <w:t xml:space="preserve"> However, the value of P should be carefully studied.</w:t>
      </w:r>
    </w:p>
    <w:p w:rsidR="00AF6257" w:rsidRDefault="00BD5DB2">
      <w:pPr>
        <w:pStyle w:val="YJ-Proposal"/>
        <w:spacing w:before="120" w:after="120"/>
      </w:pPr>
      <w:bookmarkStart w:id="407" w:name="_Toc28449"/>
      <w:bookmarkStart w:id="408" w:name="_Toc29624"/>
      <w:bookmarkStart w:id="409" w:name="_Toc32420"/>
      <w:bookmarkStart w:id="410" w:name="_Toc18769"/>
      <w:bookmarkStart w:id="411" w:name="_Toc29025"/>
      <w:bookmarkStart w:id="412" w:name="_Toc15635"/>
      <w:bookmarkStart w:id="413" w:name="_Toc26051"/>
      <w:bookmarkStart w:id="414" w:name="_Toc4879"/>
      <w:r>
        <w:rPr>
          <w:rFonts w:hint="eastAsia"/>
        </w:rPr>
        <w:lastRenderedPageBreak/>
        <w:t>The following</w:t>
      </w:r>
      <w:r>
        <w:rPr>
          <w:rFonts w:hint="eastAsia"/>
          <w:lang w:val="en-US" w:eastAsia="zh-CN"/>
        </w:rPr>
        <w:t xml:space="preserve"> predefined methods </w:t>
      </w:r>
      <w:r>
        <w:rPr>
          <w:rFonts w:hint="eastAsia"/>
        </w:rPr>
        <w:t xml:space="preserve">can be considered to </w:t>
      </w:r>
      <w:proofErr w:type="spellStart"/>
      <w:r>
        <w:rPr>
          <w:rFonts w:hint="eastAsia"/>
        </w:rPr>
        <w:t>determined</w:t>
      </w:r>
      <w:proofErr w:type="spellEnd"/>
      <w:r>
        <w:rPr>
          <w:rFonts w:hint="eastAsia"/>
        </w:rPr>
        <w:t xml:space="preserve"> the position of </w:t>
      </w:r>
      <w:proofErr w:type="spellStart"/>
      <w:r>
        <w:rPr>
          <w:rFonts w:hint="eastAsia"/>
        </w:rPr>
        <w:t>midamble</w:t>
      </w:r>
      <w:proofErr w:type="spellEnd"/>
      <w:r>
        <w:rPr>
          <w:rFonts w:hint="eastAsia"/>
        </w:rPr>
        <w:t>(s):</w:t>
      </w:r>
      <w:bookmarkEnd w:id="407"/>
      <w:bookmarkEnd w:id="408"/>
      <w:bookmarkEnd w:id="409"/>
      <w:bookmarkEnd w:id="410"/>
      <w:bookmarkEnd w:id="411"/>
      <w:bookmarkEnd w:id="412"/>
      <w:bookmarkEnd w:id="413"/>
      <w:bookmarkEnd w:id="414"/>
    </w:p>
    <w:p w:rsidR="00AF6257" w:rsidRDefault="00BD5DB2">
      <w:pPr>
        <w:pStyle w:val="YJ-Proposal"/>
        <w:numPr>
          <w:ilvl w:val="1"/>
          <w:numId w:val="3"/>
        </w:numPr>
        <w:tabs>
          <w:tab w:val="clear" w:pos="840"/>
          <w:tab w:val="clear" w:pos="1417"/>
        </w:tabs>
        <w:spacing w:before="120" w:after="120"/>
        <w:ind w:left="420"/>
        <w:rPr>
          <w:lang w:val="en-US" w:eastAsia="zh-CN"/>
        </w:rPr>
      </w:pPr>
      <w:bookmarkStart w:id="415" w:name="_Toc8986"/>
      <w:bookmarkStart w:id="416" w:name="_Toc23950"/>
      <w:bookmarkStart w:id="417" w:name="_Toc28434"/>
      <w:bookmarkStart w:id="418" w:name="_Toc10146"/>
      <w:bookmarkStart w:id="419" w:name="_Toc8179"/>
      <w:bookmarkStart w:id="420" w:name="_Toc8344"/>
      <w:bookmarkStart w:id="421" w:name="_Toc32116"/>
      <w:bookmarkStart w:id="422" w:name="_Toc13095"/>
      <w:r>
        <w:rPr>
          <w:rFonts w:hint="eastAsia"/>
          <w:lang w:val="en-US" w:eastAsia="zh-CN"/>
        </w:rPr>
        <w:t xml:space="preserve">Alt#1: </w:t>
      </w:r>
      <w:r>
        <w:rPr>
          <w:rFonts w:eastAsia="等线"/>
          <w:kern w:val="0"/>
          <w:szCs w:val="20"/>
          <w:lang w:bidi="ar"/>
        </w:rPr>
        <w:t xml:space="preserve">Uniformly insert </w:t>
      </w:r>
      <w:proofErr w:type="spellStart"/>
      <w:r>
        <w:rPr>
          <w:rFonts w:eastAsia="等线"/>
          <w:kern w:val="0"/>
          <w:szCs w:val="20"/>
          <w:lang w:bidi="ar"/>
        </w:rPr>
        <w:t>midambles</w:t>
      </w:r>
      <w:proofErr w:type="spellEnd"/>
      <w:r>
        <w:rPr>
          <w:rFonts w:eastAsia="等线"/>
          <w:kern w:val="0"/>
          <w:szCs w:val="20"/>
          <w:lang w:bidi="ar"/>
        </w:rPr>
        <w:t xml:space="preserve"> into the data</w:t>
      </w:r>
      <w:bookmarkEnd w:id="415"/>
      <w:bookmarkEnd w:id="416"/>
      <w:bookmarkEnd w:id="417"/>
      <w:bookmarkEnd w:id="418"/>
      <w:bookmarkEnd w:id="419"/>
      <w:bookmarkEnd w:id="420"/>
      <w:bookmarkEnd w:id="421"/>
      <w:bookmarkEnd w:id="422"/>
    </w:p>
    <w:p w:rsidR="00AF6257" w:rsidRDefault="00BD5DB2">
      <w:pPr>
        <w:pStyle w:val="YJ-Proposal"/>
        <w:numPr>
          <w:ilvl w:val="1"/>
          <w:numId w:val="3"/>
        </w:numPr>
        <w:tabs>
          <w:tab w:val="clear" w:pos="840"/>
          <w:tab w:val="clear" w:pos="1417"/>
        </w:tabs>
        <w:spacing w:before="120" w:after="120"/>
        <w:ind w:left="420"/>
        <w:rPr>
          <w:lang w:val="en-US" w:eastAsia="zh-CN"/>
        </w:rPr>
      </w:pPr>
      <w:bookmarkStart w:id="423" w:name="_Toc16582"/>
      <w:bookmarkStart w:id="424" w:name="_Toc19172"/>
      <w:bookmarkStart w:id="425" w:name="_Toc11920"/>
      <w:bookmarkStart w:id="426" w:name="_Toc31528"/>
      <w:bookmarkStart w:id="427" w:name="_Toc6314"/>
      <w:bookmarkStart w:id="428" w:name="_Toc7897"/>
      <w:bookmarkStart w:id="429" w:name="_Toc7116"/>
      <w:bookmarkStart w:id="430" w:name="_Toc16881"/>
      <w:r>
        <w:rPr>
          <w:rFonts w:hint="eastAsia"/>
          <w:lang w:val="en-US" w:eastAsia="zh-CN"/>
        </w:rPr>
        <w:t xml:space="preserve">Alt#2: </w:t>
      </w:r>
      <w:r>
        <w:rPr>
          <w:lang w:val="en-US" w:eastAsia="zh-CN" w:bidi="ar"/>
        </w:rPr>
        <w:t xml:space="preserve">Uniformly insert </w:t>
      </w:r>
      <w:proofErr w:type="spellStart"/>
      <w:r>
        <w:rPr>
          <w:lang w:val="en-US" w:eastAsia="zh-CN" w:bidi="ar"/>
        </w:rPr>
        <w:t>midambles</w:t>
      </w:r>
      <w:proofErr w:type="spellEnd"/>
      <w:r>
        <w:rPr>
          <w:lang w:val="en-US" w:eastAsia="zh-CN" w:bidi="ar"/>
        </w:rPr>
        <w:t xml:space="preserve"> into the data</w:t>
      </w:r>
      <w:r>
        <w:rPr>
          <w:lang w:val="en-US" w:eastAsia="zh-CN"/>
        </w:rPr>
        <w:t xml:space="preserve"> and a </w:t>
      </w:r>
      <w:proofErr w:type="spellStart"/>
      <w:r>
        <w:rPr>
          <w:lang w:val="en-US" w:eastAsia="zh-CN"/>
        </w:rPr>
        <w:t>postamble</w:t>
      </w:r>
      <w:proofErr w:type="spellEnd"/>
      <w:r>
        <w:rPr>
          <w:lang w:val="en-US" w:eastAsia="zh-CN"/>
        </w:rPr>
        <w:t xml:space="preserve"> is added at the end of data</w:t>
      </w:r>
      <w:bookmarkEnd w:id="423"/>
      <w:bookmarkEnd w:id="424"/>
      <w:bookmarkEnd w:id="425"/>
      <w:bookmarkEnd w:id="426"/>
      <w:bookmarkEnd w:id="427"/>
      <w:bookmarkEnd w:id="428"/>
      <w:bookmarkEnd w:id="429"/>
      <w:bookmarkEnd w:id="430"/>
    </w:p>
    <w:p w:rsidR="00AF6257" w:rsidRDefault="00BD5DB2">
      <w:pPr>
        <w:pStyle w:val="YJ-Proposal"/>
        <w:numPr>
          <w:ilvl w:val="1"/>
          <w:numId w:val="3"/>
        </w:numPr>
        <w:tabs>
          <w:tab w:val="clear" w:pos="840"/>
          <w:tab w:val="clear" w:pos="1417"/>
        </w:tabs>
        <w:spacing w:before="120" w:after="120"/>
        <w:ind w:left="420"/>
        <w:rPr>
          <w:lang w:val="en-US" w:eastAsia="zh-CN"/>
        </w:rPr>
      </w:pPr>
      <w:bookmarkStart w:id="431" w:name="_Toc31943"/>
      <w:bookmarkStart w:id="432" w:name="_Toc30011"/>
      <w:bookmarkStart w:id="433" w:name="_Toc28596"/>
      <w:bookmarkStart w:id="434" w:name="_Toc18256"/>
      <w:bookmarkStart w:id="435" w:name="_Toc8076"/>
      <w:bookmarkStart w:id="436" w:name="_Toc6846"/>
      <w:bookmarkStart w:id="437" w:name="_Toc13426"/>
      <w:bookmarkStart w:id="438" w:name="_Toc11535"/>
      <w:r>
        <w:rPr>
          <w:rFonts w:hint="eastAsia"/>
          <w:lang w:val="en-US" w:eastAsia="zh-CN"/>
        </w:rPr>
        <w:t xml:space="preserve">Alt#3: </w:t>
      </w:r>
      <w:r>
        <w:rPr>
          <w:rFonts w:eastAsia="等线" w:hint="eastAsia"/>
          <w:kern w:val="0"/>
          <w:lang w:bidi="ar"/>
        </w:rPr>
        <w:t xml:space="preserve">Insert one </w:t>
      </w:r>
      <w:proofErr w:type="spellStart"/>
      <w:r>
        <w:rPr>
          <w:rFonts w:eastAsia="等线" w:hint="eastAsia"/>
          <w:kern w:val="0"/>
          <w:lang w:bidi="ar"/>
        </w:rPr>
        <w:t>midamble</w:t>
      </w:r>
      <w:proofErr w:type="spellEnd"/>
      <w:r>
        <w:rPr>
          <w:rFonts w:eastAsia="等线" w:hint="eastAsia"/>
          <w:kern w:val="0"/>
          <w:lang w:bidi="ar"/>
        </w:rPr>
        <w:t xml:space="preserve"> at </w:t>
      </w:r>
      <w:r>
        <w:rPr>
          <w:rFonts w:eastAsia="等线"/>
          <w:kern w:val="0"/>
          <w:lang w:bidi="ar"/>
        </w:rPr>
        <w:t xml:space="preserve">the </w:t>
      </w:r>
      <w:proofErr w:type="spellStart"/>
      <w:r>
        <w:rPr>
          <w:rFonts w:eastAsia="等线" w:hint="eastAsia"/>
          <w:kern w:val="0"/>
          <w:lang w:bidi="ar"/>
        </w:rPr>
        <w:t>P</w:t>
      </w:r>
      <w:r>
        <w:rPr>
          <w:rFonts w:eastAsia="Helvetica"/>
          <w:color w:val="060607"/>
          <w:spacing w:val="4"/>
          <w:shd w:val="clear" w:color="auto" w:fill="FFFFFF"/>
          <w:vertAlign w:val="superscript"/>
        </w:rPr>
        <w:t>th</w:t>
      </w:r>
      <w:proofErr w:type="spellEnd"/>
      <w:r>
        <w:rPr>
          <w:rFonts w:eastAsia="Helvetica"/>
          <w:color w:val="060607"/>
          <w:spacing w:val="4"/>
          <w:shd w:val="clear" w:color="auto" w:fill="FFFFFF"/>
        </w:rPr>
        <w:t>-to-last bit positio</w:t>
      </w:r>
      <w:r>
        <w:rPr>
          <w:rFonts w:hint="eastAsia"/>
          <w:color w:val="060607"/>
          <w:spacing w:val="4"/>
          <w:shd w:val="clear" w:color="auto" w:fill="FFFFFF"/>
        </w:rPr>
        <w:t xml:space="preserve">n, and </w:t>
      </w:r>
      <w:r>
        <w:rPr>
          <w:color w:val="060607"/>
          <w:spacing w:val="4"/>
          <w:shd w:val="clear" w:color="auto" w:fill="FFFFFF"/>
        </w:rPr>
        <w:t>u</w:t>
      </w:r>
      <w:r>
        <w:rPr>
          <w:rFonts w:eastAsia="等线"/>
          <w:kern w:val="0"/>
          <w:lang w:bidi="ar"/>
        </w:rPr>
        <w:t xml:space="preserve">niformly insert </w:t>
      </w:r>
      <w:r>
        <w:rPr>
          <w:rFonts w:eastAsia="等线" w:hint="eastAsia"/>
          <w:kern w:val="0"/>
          <w:lang w:val="en-US" w:eastAsia="zh-CN" w:bidi="ar"/>
        </w:rPr>
        <w:t>other</w:t>
      </w:r>
      <w:r>
        <w:rPr>
          <w:rFonts w:eastAsia="等线"/>
          <w:kern w:val="0"/>
          <w:lang w:bidi="ar"/>
        </w:rPr>
        <w:t xml:space="preserve"> </w:t>
      </w:r>
      <w:proofErr w:type="spellStart"/>
      <w:r>
        <w:rPr>
          <w:rFonts w:eastAsia="等线"/>
          <w:kern w:val="0"/>
          <w:lang w:bidi="ar"/>
        </w:rPr>
        <w:t>midambles</w:t>
      </w:r>
      <w:proofErr w:type="spellEnd"/>
      <w:r>
        <w:rPr>
          <w:rFonts w:eastAsia="等线"/>
          <w:kern w:val="0"/>
          <w:lang w:bidi="ar"/>
        </w:rPr>
        <w:t xml:space="preserve"> </w:t>
      </w:r>
      <w:r>
        <w:rPr>
          <w:rFonts w:eastAsia="等线" w:hint="eastAsia"/>
          <w:kern w:val="0"/>
          <w:lang w:val="en-US" w:eastAsia="zh-CN" w:bidi="ar"/>
        </w:rPr>
        <w:t xml:space="preserve">between the preamble and the last </w:t>
      </w:r>
      <w:proofErr w:type="spellStart"/>
      <w:r>
        <w:rPr>
          <w:rFonts w:eastAsia="等线" w:hint="eastAsia"/>
          <w:kern w:val="0"/>
          <w:lang w:val="en-US" w:eastAsia="zh-CN" w:bidi="ar"/>
        </w:rPr>
        <w:t>midamble</w:t>
      </w:r>
      <w:proofErr w:type="spellEnd"/>
      <w:r>
        <w:rPr>
          <w:rFonts w:eastAsia="等线"/>
          <w:kern w:val="0"/>
          <w:lang w:bidi="ar"/>
        </w:rPr>
        <w:t>.</w:t>
      </w:r>
      <w:bookmarkEnd w:id="431"/>
      <w:bookmarkEnd w:id="432"/>
      <w:bookmarkEnd w:id="433"/>
      <w:bookmarkEnd w:id="434"/>
      <w:bookmarkEnd w:id="435"/>
      <w:bookmarkEnd w:id="436"/>
      <w:bookmarkEnd w:id="437"/>
      <w:bookmarkEnd w:id="438"/>
    </w:p>
    <w:p w:rsidR="00AF6257" w:rsidRDefault="00BD5DB2">
      <w:pPr>
        <w:spacing w:before="120" w:after="120"/>
        <w:ind w:left="420"/>
        <w:jc w:val="center"/>
      </w:pPr>
      <w:r>
        <w:rPr>
          <w:rFonts w:eastAsia="等线" w:hint="eastAsia"/>
          <w:kern w:val="0"/>
          <w:lang w:bidi="ar"/>
        </w:rPr>
        <w:t xml:space="preserve">If </w:t>
      </w:r>
      <w:proofErr w:type="spellStart"/>
      <w:r>
        <w:rPr>
          <w:rFonts w:eastAsia="等线" w:hint="eastAsia"/>
          <w:kern w:val="0"/>
          <w:lang w:bidi="ar"/>
        </w:rPr>
        <w:t>midambles</w:t>
      </w:r>
      <w:proofErr w:type="spellEnd"/>
      <w:r>
        <w:rPr>
          <w:rFonts w:eastAsia="等线" w:hint="eastAsia"/>
          <w:kern w:val="0"/>
          <w:lang w:bidi="ar"/>
        </w:rPr>
        <w:t xml:space="preserve"> are used in D2R, the candidate values of </w:t>
      </w:r>
      <w:proofErr w:type="spellStart"/>
      <w:r>
        <w:rPr>
          <w:rFonts w:eastAsia="等线" w:hint="eastAsia"/>
          <w:kern w:val="0"/>
          <w:lang w:bidi="ar"/>
        </w:rPr>
        <w:t>midambles</w:t>
      </w:r>
      <w:proofErr w:type="spellEnd"/>
      <w:r>
        <w:rPr>
          <w:rFonts w:eastAsia="等线" w:hint="eastAsia"/>
          <w:kern w:val="0"/>
          <w:lang w:bidi="ar"/>
        </w:rPr>
        <w:t xml:space="preserve"> should</w:t>
      </w:r>
      <w:r>
        <w:rPr>
          <w:rFonts w:eastAsia="等线" w:hint="eastAsia"/>
          <w:kern w:val="0"/>
          <w:lang w:bidi="ar"/>
        </w:rPr>
        <w:t xml:space="preserve"> be studied. Figure 16 shows the simulation results using different number of </w:t>
      </w:r>
      <w:proofErr w:type="spellStart"/>
      <w:r>
        <w:rPr>
          <w:rFonts w:eastAsia="等线" w:hint="eastAsia"/>
          <w:kern w:val="0"/>
          <w:lang w:bidi="ar"/>
        </w:rPr>
        <w:t>midamble</w:t>
      </w:r>
      <w:proofErr w:type="spellEnd"/>
      <w:r>
        <w:rPr>
          <w:rFonts w:eastAsia="等线" w:hint="eastAsia"/>
          <w:kern w:val="0"/>
          <w:lang w:bidi="ar"/>
        </w:rPr>
        <w:t xml:space="preserve">(s). In this simulation, the chip length is 133us, TBS=1000bits, </w:t>
      </w:r>
      <w:proofErr w:type="spellStart"/>
      <w:proofErr w:type="gramStart"/>
      <w:r>
        <w:rPr>
          <w:rFonts w:eastAsia="等线" w:hint="eastAsia"/>
          <w:kern w:val="0"/>
          <w:lang w:bidi="ar"/>
        </w:rPr>
        <w:t>m</w:t>
      </w:r>
      <w:r>
        <w:rPr>
          <w:rFonts w:hint="eastAsia"/>
        </w:rPr>
        <w:t>anchester</w:t>
      </w:r>
      <w:proofErr w:type="spellEnd"/>
      <w:proofErr w:type="gramEnd"/>
      <w:r>
        <w:rPr>
          <w:rFonts w:hint="eastAsia"/>
        </w:rPr>
        <w:t xml:space="preserve"> coding and 1/3 FEC</w:t>
      </w:r>
      <w:r>
        <w:rPr>
          <w:rFonts w:hint="eastAsia"/>
        </w:rPr>
        <w:t xml:space="preserve"> are used</w:t>
      </w:r>
      <w:r>
        <w:rPr>
          <w:rFonts w:hint="eastAsia"/>
        </w:rPr>
        <w:t>.</w:t>
      </w:r>
    </w:p>
    <w:p w:rsidR="00AF6257" w:rsidRDefault="00BD5DB2">
      <w:pPr>
        <w:pStyle w:val="YJ-Proposal"/>
        <w:numPr>
          <w:ilvl w:val="0"/>
          <w:numId w:val="0"/>
        </w:numPr>
        <w:spacing w:before="120" w:after="120"/>
        <w:ind w:left="420"/>
        <w:jc w:val="center"/>
      </w:pPr>
      <w:bookmarkStart w:id="439" w:name="_Toc8471"/>
      <w:bookmarkStart w:id="440" w:name="_Toc14129"/>
      <w:r>
        <w:rPr>
          <w:noProof/>
          <w:lang w:val="en-US" w:eastAsia="zh-CN"/>
        </w:rPr>
        <w:drawing>
          <wp:inline distT="0" distB="0" distL="114300" distR="114300">
            <wp:extent cx="4323080" cy="332613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3"/>
                    <a:stretch>
                      <a:fillRect/>
                    </a:stretch>
                  </pic:blipFill>
                  <pic:spPr>
                    <a:xfrm>
                      <a:off x="0" y="0"/>
                      <a:ext cx="4323080" cy="3326130"/>
                    </a:xfrm>
                    <a:prstGeom prst="rect">
                      <a:avLst/>
                    </a:prstGeom>
                    <a:noFill/>
                    <a:ln>
                      <a:noFill/>
                    </a:ln>
                  </pic:spPr>
                </pic:pic>
              </a:graphicData>
            </a:graphic>
          </wp:inline>
        </w:drawing>
      </w:r>
      <w:bookmarkEnd w:id="439"/>
      <w:bookmarkEnd w:id="440"/>
    </w:p>
    <w:p w:rsidR="00AF6257" w:rsidRDefault="00BD5DB2">
      <w:pPr>
        <w:spacing w:before="120" w:after="120"/>
        <w:jc w:val="center"/>
      </w:pPr>
      <w:bookmarkStart w:id="441" w:name="_Toc27567"/>
      <w:r>
        <w:rPr>
          <w:rFonts w:hint="eastAsia"/>
        </w:rPr>
        <w:t xml:space="preserve">Figure 16 different number of </w:t>
      </w:r>
      <w:proofErr w:type="spellStart"/>
      <w:r>
        <w:rPr>
          <w:rFonts w:hint="eastAsia"/>
        </w:rPr>
        <w:t>midambles</w:t>
      </w:r>
      <w:bookmarkEnd w:id="441"/>
      <w:proofErr w:type="spellEnd"/>
    </w:p>
    <w:p w:rsidR="00AF6257" w:rsidRDefault="00BD5DB2">
      <w:pPr>
        <w:spacing w:before="120" w:after="120"/>
        <w:rPr>
          <w:rFonts w:eastAsia="等线"/>
          <w:kern w:val="0"/>
          <w:lang w:bidi="ar"/>
        </w:rPr>
      </w:pPr>
      <w:r>
        <w:rPr>
          <w:rFonts w:eastAsia="等线" w:hint="eastAsia"/>
          <w:kern w:val="0"/>
          <w:lang w:bidi="ar"/>
        </w:rPr>
        <w:t>According to the simula</w:t>
      </w:r>
      <w:r>
        <w:rPr>
          <w:rFonts w:eastAsia="等线" w:hint="eastAsia"/>
          <w:kern w:val="0"/>
          <w:lang w:bidi="ar"/>
        </w:rPr>
        <w:t xml:space="preserve">tion results, the number of </w:t>
      </w:r>
      <w:proofErr w:type="spellStart"/>
      <w:r>
        <w:rPr>
          <w:rFonts w:eastAsia="等线" w:hint="eastAsia"/>
          <w:kern w:val="0"/>
          <w:lang w:bidi="ar"/>
        </w:rPr>
        <w:t>midambles</w:t>
      </w:r>
      <w:proofErr w:type="spellEnd"/>
      <w:r>
        <w:rPr>
          <w:rFonts w:eastAsia="等线" w:hint="eastAsia"/>
          <w:kern w:val="0"/>
          <w:lang w:bidi="ar"/>
        </w:rPr>
        <w:t xml:space="preserve"> should be at </w:t>
      </w:r>
      <w:proofErr w:type="spellStart"/>
      <w:r>
        <w:rPr>
          <w:rFonts w:eastAsia="等线" w:hint="eastAsia"/>
          <w:kern w:val="0"/>
          <w:lang w:bidi="ar"/>
        </w:rPr>
        <w:t>lest</w:t>
      </w:r>
      <w:proofErr w:type="spellEnd"/>
      <w:r>
        <w:rPr>
          <w:rFonts w:eastAsia="等线" w:hint="eastAsia"/>
          <w:kern w:val="0"/>
          <w:lang w:bidi="ar"/>
        </w:rPr>
        <w:t xml:space="preserve"> 3 for TBS=1000bis. Since most companies consider that the maximum TBS of D2R transmission is 1000bits, at least 3 </w:t>
      </w:r>
      <w:proofErr w:type="spellStart"/>
      <w:r>
        <w:rPr>
          <w:rFonts w:eastAsia="等线" w:hint="eastAsia"/>
          <w:kern w:val="0"/>
          <w:lang w:bidi="ar"/>
        </w:rPr>
        <w:t>midambles</w:t>
      </w:r>
      <w:proofErr w:type="spellEnd"/>
      <w:r>
        <w:rPr>
          <w:rFonts w:eastAsia="等线" w:hint="eastAsia"/>
          <w:kern w:val="0"/>
          <w:lang w:bidi="ar"/>
        </w:rPr>
        <w:t xml:space="preserve"> should be supported for D2R transmission. With same ambles overhead, adding </w:t>
      </w:r>
      <w:proofErr w:type="spellStart"/>
      <w:r>
        <w:rPr>
          <w:rFonts w:eastAsia="等线" w:hint="eastAsia"/>
          <w:kern w:val="0"/>
          <w:lang w:bidi="ar"/>
        </w:rPr>
        <w:t>postamble</w:t>
      </w:r>
      <w:proofErr w:type="spellEnd"/>
      <w:r>
        <w:rPr>
          <w:rFonts w:eastAsia="等线" w:hint="eastAsia"/>
          <w:kern w:val="0"/>
          <w:lang w:bidi="ar"/>
        </w:rPr>
        <w:t xml:space="preserve"> provide better performance than using </w:t>
      </w:r>
      <w:proofErr w:type="spellStart"/>
      <w:r>
        <w:rPr>
          <w:rFonts w:eastAsia="等线" w:hint="eastAsia"/>
          <w:kern w:val="0"/>
          <w:lang w:bidi="ar"/>
        </w:rPr>
        <w:t>midambles</w:t>
      </w:r>
      <w:proofErr w:type="spellEnd"/>
      <w:r>
        <w:rPr>
          <w:rFonts w:eastAsia="等线" w:hint="eastAsia"/>
          <w:kern w:val="0"/>
          <w:lang w:bidi="ar"/>
        </w:rPr>
        <w:t>.</w:t>
      </w:r>
    </w:p>
    <w:p w:rsidR="00AF6257" w:rsidRDefault="00BD5DB2">
      <w:pPr>
        <w:pStyle w:val="YJ-Observation"/>
        <w:spacing w:before="120" w:after="120"/>
        <w:rPr>
          <w:lang w:val="en-US" w:eastAsia="zh-CN"/>
        </w:rPr>
      </w:pPr>
      <w:bookmarkStart w:id="442" w:name="_Toc8854"/>
      <w:r>
        <w:rPr>
          <w:rFonts w:hint="eastAsia"/>
          <w:lang w:val="en-US" w:eastAsia="zh-CN"/>
        </w:rPr>
        <w:t xml:space="preserve">With same ambles overhead, adding </w:t>
      </w:r>
      <w:proofErr w:type="spellStart"/>
      <w:r>
        <w:rPr>
          <w:rFonts w:hint="eastAsia"/>
          <w:lang w:val="en-US" w:eastAsia="zh-CN"/>
        </w:rPr>
        <w:t>postamble</w:t>
      </w:r>
      <w:proofErr w:type="spellEnd"/>
      <w:r>
        <w:rPr>
          <w:rFonts w:hint="eastAsia"/>
          <w:lang w:val="en-US" w:eastAsia="zh-CN"/>
        </w:rPr>
        <w:t xml:space="preserve"> provide better performance than using </w:t>
      </w:r>
      <w:proofErr w:type="spellStart"/>
      <w:r>
        <w:rPr>
          <w:rFonts w:hint="eastAsia"/>
          <w:lang w:val="en-US" w:eastAsia="zh-CN"/>
        </w:rPr>
        <w:t>midambles</w:t>
      </w:r>
      <w:proofErr w:type="spellEnd"/>
      <w:r>
        <w:rPr>
          <w:rFonts w:hint="eastAsia"/>
          <w:lang w:val="en-US" w:eastAsia="zh-CN"/>
        </w:rPr>
        <w:t>.</w:t>
      </w:r>
      <w:bookmarkEnd w:id="442"/>
    </w:p>
    <w:p w:rsidR="00AF6257" w:rsidRDefault="00AF6257">
      <w:pPr>
        <w:spacing w:before="120" w:after="120"/>
        <w:rPr>
          <w:rFonts w:eastAsia="等线"/>
          <w:kern w:val="0"/>
          <w:lang w:bidi="ar"/>
        </w:rPr>
      </w:pPr>
    </w:p>
    <w:p w:rsidR="00AF6257" w:rsidRDefault="00BD5DB2">
      <w:pPr>
        <w:spacing w:before="120" w:after="120"/>
        <w:jc w:val="center"/>
        <w:rPr>
          <w:rFonts w:eastAsia="等线"/>
          <w:kern w:val="0"/>
          <w:lang w:bidi="ar"/>
        </w:rPr>
      </w:pPr>
      <w:r>
        <w:rPr>
          <w:noProof/>
        </w:rPr>
        <w:lastRenderedPageBreak/>
        <w:drawing>
          <wp:inline distT="0" distB="0" distL="114300" distR="114300">
            <wp:extent cx="3969385" cy="341947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24"/>
                    <a:stretch>
                      <a:fillRect/>
                    </a:stretch>
                  </pic:blipFill>
                  <pic:spPr>
                    <a:xfrm>
                      <a:off x="0" y="0"/>
                      <a:ext cx="3969385" cy="3419475"/>
                    </a:xfrm>
                    <a:prstGeom prst="rect">
                      <a:avLst/>
                    </a:prstGeom>
                    <a:noFill/>
                    <a:ln>
                      <a:noFill/>
                    </a:ln>
                  </pic:spPr>
                </pic:pic>
              </a:graphicData>
            </a:graphic>
          </wp:inline>
        </w:drawing>
      </w:r>
    </w:p>
    <w:p w:rsidR="00AF6257" w:rsidRDefault="00BD5DB2">
      <w:pPr>
        <w:spacing w:before="120" w:after="120"/>
        <w:jc w:val="center"/>
      </w:pPr>
      <w:bookmarkStart w:id="443" w:name="_Toc3115"/>
      <w:bookmarkStart w:id="444" w:name="_Toc18158"/>
      <w:bookmarkStart w:id="445" w:name="_Toc15928"/>
      <w:bookmarkStart w:id="446" w:name="_Toc16546"/>
      <w:bookmarkStart w:id="447" w:name="_Toc22825"/>
      <w:bookmarkStart w:id="448" w:name="_Toc19735"/>
      <w:r>
        <w:rPr>
          <w:rFonts w:hint="eastAsia"/>
        </w:rPr>
        <w:t xml:space="preserve">Figure 17 simulation results for different position of last </w:t>
      </w:r>
      <w:proofErr w:type="spellStart"/>
      <w:r>
        <w:rPr>
          <w:rFonts w:hint="eastAsia"/>
        </w:rPr>
        <w:t>midamble</w:t>
      </w:r>
      <w:proofErr w:type="spellEnd"/>
    </w:p>
    <w:p w:rsidR="00AF6257" w:rsidRDefault="00BD5DB2">
      <w:pPr>
        <w:spacing w:before="120" w:after="120"/>
      </w:pPr>
      <w:r>
        <w:rPr>
          <w:rFonts w:hint="eastAsia"/>
        </w:rPr>
        <w:t>F</w:t>
      </w:r>
      <w:r>
        <w:t>igure</w:t>
      </w:r>
      <w:r>
        <w:rPr>
          <w:rFonts w:hint="eastAsia"/>
        </w:rPr>
        <w:t xml:space="preserve"> 17</w:t>
      </w:r>
      <w:r>
        <w:t xml:space="preserve"> presents simulation re</w:t>
      </w:r>
      <w:r>
        <w:t xml:space="preserve">sults for </w:t>
      </w:r>
      <w:proofErr w:type="gramStart"/>
      <w:r>
        <w:t>a</w:t>
      </w:r>
      <w:proofErr w:type="gramEnd"/>
      <w:r>
        <w:t xml:space="preserve"> </w:t>
      </w:r>
      <w:r>
        <w:rPr>
          <w:rFonts w:hint="eastAsia"/>
        </w:rPr>
        <w:t>Alt#3 with different P values</w:t>
      </w:r>
      <w:r>
        <w:rPr>
          <w:rFonts w:hint="eastAsia"/>
        </w:rPr>
        <w:t xml:space="preserve">. </w:t>
      </w:r>
      <w:r>
        <w:rPr>
          <w:rFonts w:hint="eastAsia"/>
        </w:rPr>
        <w:t xml:space="preserve">According to the simulation results, the more bits left for the last part, the worse the performance. This is because the channel estimation for the last part, which is after the last </w:t>
      </w:r>
      <w:proofErr w:type="spellStart"/>
      <w:r>
        <w:rPr>
          <w:rFonts w:hint="eastAsia"/>
        </w:rPr>
        <w:t>midamble</w:t>
      </w:r>
      <w:proofErr w:type="spellEnd"/>
      <w:r>
        <w:rPr>
          <w:rFonts w:hint="eastAsia"/>
        </w:rPr>
        <w:t>, relies on the chann</w:t>
      </w:r>
      <w:r>
        <w:rPr>
          <w:rFonts w:hint="eastAsia"/>
        </w:rPr>
        <w:t xml:space="preserve">el estimation information obtained through extrapolation, which is not sufficiently accurate. Thus, if a </w:t>
      </w:r>
      <w:proofErr w:type="spellStart"/>
      <w:r>
        <w:rPr>
          <w:rFonts w:hint="eastAsia"/>
        </w:rPr>
        <w:t>postamble</w:t>
      </w:r>
      <w:proofErr w:type="spellEnd"/>
      <w:r>
        <w:rPr>
          <w:rFonts w:hint="eastAsia"/>
        </w:rPr>
        <w:t xml:space="preserve"> is not used, the position of the last </w:t>
      </w:r>
      <w:proofErr w:type="spellStart"/>
      <w:r>
        <w:rPr>
          <w:rFonts w:hint="eastAsia"/>
        </w:rPr>
        <w:t>midamble</w:t>
      </w:r>
      <w:proofErr w:type="spellEnd"/>
      <w:r>
        <w:rPr>
          <w:rFonts w:hint="eastAsia"/>
        </w:rPr>
        <w:t xml:space="preserve"> should be closer to the end of the transmission.</w:t>
      </w:r>
    </w:p>
    <w:p w:rsidR="00AF6257" w:rsidRDefault="00BD5DB2">
      <w:pPr>
        <w:pStyle w:val="YJ-Observation"/>
        <w:spacing w:before="120" w:after="120"/>
        <w:rPr>
          <w:lang w:val="en-US" w:eastAsia="zh-CN"/>
        </w:rPr>
      </w:pPr>
      <w:bookmarkStart w:id="449" w:name="_Toc26324"/>
      <w:r>
        <w:rPr>
          <w:rFonts w:eastAsia="宋体" w:hint="eastAsia"/>
          <w:szCs w:val="20"/>
          <w:lang w:val="en-US" w:eastAsia="zh-CN"/>
        </w:rPr>
        <w:t>W</w:t>
      </w:r>
      <w:r>
        <w:rPr>
          <w:rFonts w:eastAsia="宋体" w:hint="eastAsia"/>
          <w:szCs w:val="20"/>
          <w:lang w:val="en-US" w:eastAsia="zh-CN"/>
        </w:rPr>
        <w:t xml:space="preserve">hen Alt#2 is used, </w:t>
      </w:r>
      <w:r>
        <w:rPr>
          <w:rFonts w:eastAsia="宋体" w:hint="eastAsia"/>
          <w:szCs w:val="20"/>
        </w:rPr>
        <w:t xml:space="preserve">the more bits left for </w:t>
      </w:r>
      <w:r>
        <w:rPr>
          <w:rFonts w:eastAsia="宋体" w:hint="eastAsia"/>
          <w:szCs w:val="20"/>
        </w:rPr>
        <w:t>the last part, the worse the performance.</w:t>
      </w:r>
      <w:bookmarkEnd w:id="449"/>
    </w:p>
    <w:p w:rsidR="00AF6257" w:rsidRDefault="00BD5DB2">
      <w:pPr>
        <w:pStyle w:val="YJ-Proposal"/>
        <w:spacing w:before="120" w:after="120"/>
        <w:rPr>
          <w:lang w:val="en-US" w:eastAsia="zh-CN"/>
        </w:rPr>
      </w:pPr>
      <w:bookmarkStart w:id="450" w:name="_Toc9488"/>
      <w:bookmarkStart w:id="451" w:name="_Toc16517"/>
      <w:r>
        <w:rPr>
          <w:rFonts w:hint="eastAsia"/>
          <w:lang w:val="en-US" w:eastAsia="zh-CN"/>
        </w:rPr>
        <w:t xml:space="preserve">For D2R </w:t>
      </w:r>
      <w:proofErr w:type="spellStart"/>
      <w:r>
        <w:rPr>
          <w:rFonts w:hint="eastAsia"/>
          <w:lang w:val="en-US" w:eastAsia="zh-CN"/>
        </w:rPr>
        <w:t>midamble</w:t>
      </w:r>
      <w:proofErr w:type="spellEnd"/>
      <w:r>
        <w:rPr>
          <w:rFonts w:hint="eastAsia"/>
          <w:lang w:val="en-US" w:eastAsia="zh-CN"/>
        </w:rPr>
        <w:t>, the followings are proposed:</w:t>
      </w:r>
      <w:bookmarkEnd w:id="450"/>
      <w:bookmarkEnd w:id="451"/>
    </w:p>
    <w:p w:rsidR="00AF6257" w:rsidRDefault="00BD5DB2">
      <w:pPr>
        <w:pStyle w:val="YJ-Proposal"/>
        <w:numPr>
          <w:ilvl w:val="1"/>
          <w:numId w:val="3"/>
        </w:numPr>
        <w:tabs>
          <w:tab w:val="clear" w:pos="1417"/>
        </w:tabs>
        <w:spacing w:before="120" w:after="120"/>
        <w:ind w:left="420"/>
        <w:rPr>
          <w:lang w:val="en-US" w:eastAsia="zh-CN"/>
        </w:rPr>
      </w:pPr>
      <w:bookmarkStart w:id="452" w:name="_Toc12886"/>
      <w:bookmarkStart w:id="453" w:name="_Toc20174"/>
      <w:r>
        <w:rPr>
          <w:rFonts w:hint="eastAsia"/>
          <w:lang w:val="en-US" w:eastAsia="zh-CN"/>
        </w:rPr>
        <w:t>At least 1</w:t>
      </w:r>
      <w:proofErr w:type="gramStart"/>
      <w:r>
        <w:rPr>
          <w:rFonts w:hint="eastAsia"/>
          <w:lang w:val="en-US" w:eastAsia="zh-CN"/>
        </w:rPr>
        <w:t>,2,3</w:t>
      </w:r>
      <w:proofErr w:type="gramEnd"/>
      <w:r>
        <w:rPr>
          <w:rFonts w:hint="eastAsia"/>
          <w:lang w:val="en-US" w:eastAsia="zh-CN"/>
        </w:rPr>
        <w:t xml:space="preserve"> </w:t>
      </w:r>
      <w:proofErr w:type="spellStart"/>
      <w:r>
        <w:rPr>
          <w:rFonts w:hint="eastAsia"/>
          <w:lang w:val="en-US" w:eastAsia="zh-CN"/>
        </w:rPr>
        <w:t>midamble</w:t>
      </w:r>
      <w:proofErr w:type="spellEnd"/>
      <w:r>
        <w:rPr>
          <w:rFonts w:hint="eastAsia"/>
          <w:lang w:val="en-US" w:eastAsia="zh-CN"/>
        </w:rPr>
        <w:t>(s) should be supported for D2R transmission.</w:t>
      </w:r>
      <w:bookmarkEnd w:id="443"/>
      <w:bookmarkEnd w:id="444"/>
      <w:bookmarkEnd w:id="445"/>
      <w:bookmarkEnd w:id="446"/>
      <w:bookmarkEnd w:id="447"/>
      <w:bookmarkEnd w:id="448"/>
      <w:bookmarkEnd w:id="452"/>
      <w:bookmarkEnd w:id="453"/>
    </w:p>
    <w:p w:rsidR="00AF6257" w:rsidRDefault="00BD5DB2">
      <w:pPr>
        <w:pStyle w:val="YJ-Proposal"/>
        <w:numPr>
          <w:ilvl w:val="1"/>
          <w:numId w:val="3"/>
        </w:numPr>
        <w:tabs>
          <w:tab w:val="clear" w:pos="1417"/>
        </w:tabs>
        <w:spacing w:before="120" w:after="120"/>
        <w:ind w:left="420"/>
        <w:rPr>
          <w:lang w:val="en-US" w:eastAsia="zh-CN"/>
        </w:rPr>
      </w:pPr>
      <w:bookmarkStart w:id="454" w:name="_Toc15137"/>
      <w:bookmarkStart w:id="455" w:name="_Toc218"/>
      <w:r>
        <w:rPr>
          <w:rFonts w:hint="eastAsia"/>
          <w:lang w:val="en-US" w:eastAsia="zh-CN"/>
        </w:rPr>
        <w:t xml:space="preserve">If no </w:t>
      </w:r>
      <w:proofErr w:type="spellStart"/>
      <w:r>
        <w:rPr>
          <w:rFonts w:hint="eastAsia"/>
          <w:lang w:val="en-US" w:eastAsia="zh-CN"/>
        </w:rPr>
        <w:t>postamble</w:t>
      </w:r>
      <w:proofErr w:type="spellEnd"/>
      <w:r>
        <w:rPr>
          <w:rFonts w:hint="eastAsia"/>
          <w:lang w:val="en-US" w:eastAsia="zh-CN"/>
        </w:rPr>
        <w:t xml:space="preserve"> is used, the last </w:t>
      </w:r>
      <w:proofErr w:type="spellStart"/>
      <w:r>
        <w:rPr>
          <w:rFonts w:hint="eastAsia"/>
          <w:lang w:val="en-US" w:eastAsia="zh-CN"/>
        </w:rPr>
        <w:t>midamble</w:t>
      </w:r>
      <w:proofErr w:type="spellEnd"/>
      <w:r>
        <w:rPr>
          <w:rFonts w:hint="eastAsia"/>
          <w:lang w:val="en-US" w:eastAsia="zh-CN"/>
        </w:rPr>
        <w:t xml:space="preserve"> should be closer to the end of the transmission.</w:t>
      </w:r>
      <w:bookmarkEnd w:id="454"/>
      <w:bookmarkEnd w:id="455"/>
    </w:p>
    <w:p w:rsidR="00AF6257" w:rsidRDefault="00BD5DB2">
      <w:pPr>
        <w:pStyle w:val="YJ-Proposal"/>
        <w:numPr>
          <w:ilvl w:val="1"/>
          <w:numId w:val="3"/>
        </w:numPr>
        <w:tabs>
          <w:tab w:val="clear" w:pos="1417"/>
        </w:tabs>
        <w:spacing w:before="120" w:after="120"/>
        <w:ind w:left="420"/>
        <w:rPr>
          <w:lang w:val="en-US" w:eastAsia="zh-CN"/>
        </w:rPr>
      </w:pPr>
      <w:bookmarkStart w:id="456" w:name="_Toc23133"/>
      <w:bookmarkStart w:id="457" w:name="_Toc241"/>
      <w:r>
        <w:rPr>
          <w:rFonts w:hint="eastAsia"/>
          <w:lang w:val="en-US" w:eastAsia="zh-CN"/>
        </w:rPr>
        <w:t xml:space="preserve">Alt#2 </w:t>
      </w:r>
      <w:r>
        <w:rPr>
          <w:rFonts w:hint="eastAsia"/>
          <w:lang w:val="en-US" w:eastAsia="zh-CN"/>
        </w:rPr>
        <w:t>or Alt#3 can be used.</w:t>
      </w:r>
      <w:bookmarkEnd w:id="456"/>
      <w:bookmarkEnd w:id="457"/>
    </w:p>
    <w:p w:rsidR="00AF6257" w:rsidRDefault="00AF6257">
      <w:pPr>
        <w:pStyle w:val="YJ-Proposal"/>
        <w:numPr>
          <w:ilvl w:val="0"/>
          <w:numId w:val="0"/>
        </w:numPr>
        <w:spacing w:before="120" w:after="120"/>
        <w:ind w:left="420"/>
        <w:jc w:val="center"/>
        <w:rPr>
          <w:lang w:val="en-US" w:eastAsia="zh-CN"/>
        </w:rPr>
      </w:pPr>
    </w:p>
    <w:p w:rsidR="00AF6257" w:rsidRDefault="00BD5DB2">
      <w:pPr>
        <w:pStyle w:val="2"/>
        <w:numPr>
          <w:ilvl w:val="1"/>
          <w:numId w:val="11"/>
        </w:numPr>
        <w:spacing w:before="120" w:after="120"/>
        <w:ind w:right="210"/>
        <w:rPr>
          <w:rFonts w:ascii="Times New Roman" w:eastAsia="宋体" w:hAnsi="Times New Roman"/>
          <w:b/>
          <w:bCs/>
          <w:szCs w:val="21"/>
        </w:rPr>
      </w:pPr>
      <w:r>
        <w:rPr>
          <w:rFonts w:ascii="Times New Roman" w:eastAsia="宋体" w:hAnsi="Times New Roman" w:hint="eastAsia"/>
          <w:b/>
          <w:bCs/>
          <w:szCs w:val="21"/>
        </w:rPr>
        <w:t>Sequence of amble(s)</w:t>
      </w:r>
    </w:p>
    <w:p w:rsidR="00AF6257" w:rsidRDefault="00BD5DB2">
      <w:pPr>
        <w:spacing w:before="120" w:after="120"/>
      </w:pPr>
      <w:bookmarkStart w:id="458" w:name="_Toc22027"/>
      <w:bookmarkStart w:id="459" w:name="_Toc11057"/>
      <w:r>
        <w:rPr>
          <w:rFonts w:hint="eastAsia"/>
        </w:rPr>
        <w:t>In previous RAN1 meeting, the following was captured:</w:t>
      </w:r>
      <w:bookmarkEnd w:id="458"/>
      <w:bookmarkEnd w:id="459"/>
    </w:p>
    <w:tbl>
      <w:tblPr>
        <w:tblStyle w:val="ad"/>
        <w:tblW w:w="0" w:type="auto"/>
        <w:tblLook w:val="04A0" w:firstRow="1" w:lastRow="0" w:firstColumn="1" w:lastColumn="0" w:noHBand="0" w:noVBand="1"/>
      </w:tblPr>
      <w:tblGrid>
        <w:gridCol w:w="9650"/>
      </w:tblGrid>
      <w:tr w:rsidR="00AF6257">
        <w:tc>
          <w:tcPr>
            <w:tcW w:w="9876" w:type="dxa"/>
          </w:tcPr>
          <w:p w:rsidR="00AF6257" w:rsidRDefault="00BD5DB2">
            <w:pPr>
              <w:pStyle w:val="0Maintext"/>
              <w:spacing w:beforeLines="0" w:before="0" w:afterLines="0"/>
            </w:pPr>
            <w:r>
              <w:rPr>
                <w:highlight w:val="green"/>
              </w:rPr>
              <w:t>Agreement</w:t>
            </w:r>
          </w:p>
          <w:p w:rsidR="00AF6257" w:rsidRDefault="00BD5DB2">
            <w:pPr>
              <w:spacing w:beforeLines="0" w:before="0" w:afterLines="0" w:after="0"/>
              <w:rPr>
                <w:sz w:val="20"/>
              </w:rPr>
            </w:pPr>
            <w:r>
              <w:rPr>
                <w:sz w:val="20"/>
              </w:rPr>
              <w:t>For the D2R preamble design, following aspects have been studied and can be captured in the TR 38.769:</w:t>
            </w:r>
          </w:p>
          <w:p w:rsidR="00AF6257" w:rsidRDefault="00BD5DB2">
            <w:pPr>
              <w:pStyle w:val="af3"/>
              <w:numPr>
                <w:ilvl w:val="0"/>
                <w:numId w:val="21"/>
              </w:numPr>
              <w:autoSpaceDE w:val="0"/>
              <w:autoSpaceDN w:val="0"/>
              <w:adjustRightInd w:val="0"/>
              <w:snapToGrid w:val="0"/>
              <w:spacing w:before="0" w:afterLines="0"/>
              <w:rPr>
                <w:sz w:val="20"/>
                <w:szCs w:val="20"/>
              </w:rPr>
            </w:pPr>
            <w:r>
              <w:rPr>
                <w:sz w:val="20"/>
                <w:szCs w:val="20"/>
              </w:rPr>
              <w:t>Autocorrelation Property</w:t>
            </w:r>
          </w:p>
          <w:p w:rsidR="00AF6257" w:rsidRDefault="00BD5DB2">
            <w:pPr>
              <w:pStyle w:val="af3"/>
              <w:numPr>
                <w:ilvl w:val="1"/>
                <w:numId w:val="21"/>
              </w:numPr>
              <w:autoSpaceDE w:val="0"/>
              <w:autoSpaceDN w:val="0"/>
              <w:adjustRightInd w:val="0"/>
              <w:snapToGrid w:val="0"/>
              <w:spacing w:before="0" w:afterLines="0"/>
              <w:rPr>
                <w:sz w:val="20"/>
                <w:szCs w:val="20"/>
              </w:rPr>
            </w:pPr>
            <w:r>
              <w:rPr>
                <w:b/>
                <w:bCs/>
                <w:sz w:val="20"/>
                <w:szCs w:val="20"/>
              </w:rPr>
              <w:t xml:space="preserve">10 sources [Nokia, </w:t>
            </w:r>
            <w:r>
              <w:rPr>
                <w:b/>
                <w:bCs/>
                <w:sz w:val="20"/>
                <w:szCs w:val="20"/>
              </w:rPr>
              <w:t xml:space="preserve">Huawei, CMCC, </w:t>
            </w:r>
            <w:proofErr w:type="spellStart"/>
            <w:r>
              <w:rPr>
                <w:b/>
                <w:bCs/>
                <w:sz w:val="20"/>
                <w:szCs w:val="20"/>
              </w:rPr>
              <w:t>Xiaomi</w:t>
            </w:r>
            <w:proofErr w:type="spellEnd"/>
            <w:r>
              <w:rPr>
                <w:b/>
                <w:bCs/>
                <w:sz w:val="20"/>
                <w:szCs w:val="20"/>
              </w:rPr>
              <w:t xml:space="preserve">, CATT, </w:t>
            </w:r>
            <w:proofErr w:type="spellStart"/>
            <w:r>
              <w:rPr>
                <w:b/>
                <w:bCs/>
                <w:sz w:val="20"/>
                <w:szCs w:val="20"/>
              </w:rPr>
              <w:t>Oppo</w:t>
            </w:r>
            <w:proofErr w:type="spellEnd"/>
            <w:r>
              <w:rPr>
                <w:b/>
                <w:bCs/>
                <w:sz w:val="20"/>
                <w:szCs w:val="20"/>
              </w:rPr>
              <w:t xml:space="preserve">, Ericsson, NTT </w:t>
            </w:r>
            <w:proofErr w:type="spellStart"/>
            <w:r>
              <w:rPr>
                <w:b/>
                <w:bCs/>
                <w:sz w:val="20"/>
                <w:szCs w:val="20"/>
              </w:rPr>
              <w:t>Docomo</w:t>
            </w:r>
            <w:proofErr w:type="spellEnd"/>
            <w:r>
              <w:rPr>
                <w:b/>
                <w:bCs/>
                <w:sz w:val="20"/>
                <w:szCs w:val="20"/>
              </w:rPr>
              <w:t>, Qualcomm, ZTE]</w:t>
            </w:r>
            <w:r>
              <w:rPr>
                <w:sz w:val="20"/>
                <w:szCs w:val="20"/>
              </w:rPr>
              <w:t xml:space="preserve"> observed that the signal should have good autocorrelation properties for accurate peak detection based on the signal correlation at the reader </w:t>
            </w:r>
          </w:p>
          <w:p w:rsidR="00AF6257" w:rsidRDefault="00BD5DB2">
            <w:pPr>
              <w:pStyle w:val="af3"/>
              <w:numPr>
                <w:ilvl w:val="0"/>
                <w:numId w:val="21"/>
              </w:numPr>
              <w:autoSpaceDE w:val="0"/>
              <w:autoSpaceDN w:val="0"/>
              <w:adjustRightInd w:val="0"/>
              <w:snapToGrid w:val="0"/>
              <w:spacing w:before="0" w:afterLines="0"/>
              <w:rPr>
                <w:sz w:val="20"/>
                <w:szCs w:val="20"/>
              </w:rPr>
            </w:pPr>
            <w:r>
              <w:rPr>
                <w:sz w:val="20"/>
                <w:szCs w:val="20"/>
              </w:rPr>
              <w:t>Cross-correlation Property</w:t>
            </w:r>
          </w:p>
          <w:p w:rsidR="00AF6257" w:rsidRDefault="00BD5DB2">
            <w:pPr>
              <w:pStyle w:val="af3"/>
              <w:numPr>
                <w:ilvl w:val="1"/>
                <w:numId w:val="21"/>
              </w:numPr>
              <w:autoSpaceDE w:val="0"/>
              <w:autoSpaceDN w:val="0"/>
              <w:adjustRightInd w:val="0"/>
              <w:snapToGrid w:val="0"/>
              <w:spacing w:before="0" w:afterLines="0"/>
              <w:rPr>
                <w:sz w:val="20"/>
                <w:szCs w:val="20"/>
              </w:rPr>
            </w:pPr>
            <w:r>
              <w:rPr>
                <w:b/>
                <w:bCs/>
                <w:sz w:val="20"/>
                <w:szCs w:val="20"/>
              </w:rPr>
              <w:t>7 sources [Nok</w:t>
            </w:r>
            <w:r>
              <w:rPr>
                <w:b/>
                <w:bCs/>
                <w:sz w:val="20"/>
                <w:szCs w:val="20"/>
              </w:rPr>
              <w:t xml:space="preserve">ia, CMCC, </w:t>
            </w:r>
            <w:proofErr w:type="spellStart"/>
            <w:r>
              <w:rPr>
                <w:b/>
                <w:bCs/>
                <w:sz w:val="20"/>
                <w:szCs w:val="20"/>
              </w:rPr>
              <w:t>Oppo</w:t>
            </w:r>
            <w:proofErr w:type="spellEnd"/>
            <w:r>
              <w:rPr>
                <w:b/>
                <w:bCs/>
                <w:sz w:val="20"/>
                <w:szCs w:val="20"/>
              </w:rPr>
              <w:t>, Ericsson, Qualcomm, ZTE, CATT]</w:t>
            </w:r>
            <w:r>
              <w:rPr>
                <w:sz w:val="20"/>
                <w:szCs w:val="20"/>
              </w:rPr>
              <w:t xml:space="preserve"> observed that the signal should have good cross-correlation properties if multiple D2R preamble sequences are considered (e.g. for multiple access schemes (if supported) for D2R transmissions).</w:t>
            </w:r>
            <w:r>
              <w:rPr>
                <w:color w:val="FF0000"/>
                <w:sz w:val="20"/>
                <w:szCs w:val="20"/>
              </w:rPr>
              <w:t xml:space="preserve"> </w:t>
            </w:r>
          </w:p>
          <w:p w:rsidR="00AF6257" w:rsidRDefault="00BD5DB2">
            <w:pPr>
              <w:pStyle w:val="af3"/>
              <w:numPr>
                <w:ilvl w:val="0"/>
                <w:numId w:val="21"/>
              </w:numPr>
              <w:autoSpaceDE w:val="0"/>
              <w:autoSpaceDN w:val="0"/>
              <w:adjustRightInd w:val="0"/>
              <w:snapToGrid w:val="0"/>
              <w:spacing w:before="0" w:afterLines="0"/>
              <w:rPr>
                <w:sz w:val="20"/>
                <w:szCs w:val="20"/>
              </w:rPr>
            </w:pPr>
            <w:r>
              <w:rPr>
                <w:sz w:val="20"/>
                <w:szCs w:val="20"/>
              </w:rPr>
              <w:t>Line coding</w:t>
            </w:r>
          </w:p>
          <w:p w:rsidR="00AF6257" w:rsidRDefault="00BD5DB2">
            <w:pPr>
              <w:pStyle w:val="af3"/>
              <w:numPr>
                <w:ilvl w:val="1"/>
                <w:numId w:val="21"/>
              </w:numPr>
              <w:autoSpaceDE w:val="0"/>
              <w:autoSpaceDN w:val="0"/>
              <w:adjustRightInd w:val="0"/>
              <w:snapToGrid w:val="0"/>
              <w:spacing w:before="0" w:afterLines="0"/>
              <w:rPr>
                <w:sz w:val="20"/>
                <w:szCs w:val="20"/>
              </w:rPr>
            </w:pPr>
            <w:r>
              <w:rPr>
                <w:b/>
                <w:bCs/>
                <w:sz w:val="20"/>
                <w:szCs w:val="20"/>
              </w:rPr>
              <w:lastRenderedPageBreak/>
              <w:t xml:space="preserve">1 </w:t>
            </w:r>
            <w:r>
              <w:rPr>
                <w:b/>
                <w:bCs/>
                <w:sz w:val="20"/>
                <w:szCs w:val="20"/>
              </w:rPr>
              <w:t>source [Nokia]</w:t>
            </w:r>
            <w:r>
              <w:rPr>
                <w:sz w:val="20"/>
                <w:szCs w:val="20"/>
              </w:rPr>
              <w:t xml:space="preserve"> observed that line coding may impact the autocorrelation property of the sequence. </w:t>
            </w:r>
          </w:p>
          <w:p w:rsidR="00AF6257" w:rsidRDefault="00BD5DB2">
            <w:pPr>
              <w:pStyle w:val="af3"/>
              <w:numPr>
                <w:ilvl w:val="1"/>
                <w:numId w:val="21"/>
              </w:numPr>
              <w:autoSpaceDE w:val="0"/>
              <w:autoSpaceDN w:val="0"/>
              <w:adjustRightInd w:val="0"/>
              <w:snapToGrid w:val="0"/>
              <w:spacing w:before="0" w:afterLines="0"/>
              <w:rPr>
                <w:color w:val="000000"/>
                <w:sz w:val="20"/>
                <w:szCs w:val="20"/>
              </w:rPr>
            </w:pPr>
            <w:r>
              <w:rPr>
                <w:b/>
                <w:bCs/>
                <w:color w:val="000000"/>
                <w:sz w:val="20"/>
                <w:szCs w:val="20"/>
              </w:rPr>
              <w:t>1 source [Huawei]</w:t>
            </w:r>
            <w:r>
              <w:rPr>
                <w:color w:val="000000"/>
                <w:sz w:val="20"/>
                <w:szCs w:val="20"/>
              </w:rPr>
              <w:t xml:space="preserve"> observed that for D2R preamble, to apply backscattering, line coding can help improve the detection performance based on shifting the D2R s</w:t>
            </w:r>
            <w:r>
              <w:rPr>
                <w:color w:val="000000"/>
                <w:sz w:val="20"/>
                <w:szCs w:val="20"/>
              </w:rPr>
              <w:t>ignal’s frequency location away from the carrier wave</w:t>
            </w:r>
          </w:p>
          <w:p w:rsidR="00AF6257" w:rsidRDefault="00BD5DB2">
            <w:pPr>
              <w:pStyle w:val="af3"/>
              <w:numPr>
                <w:ilvl w:val="0"/>
                <w:numId w:val="21"/>
              </w:numPr>
              <w:autoSpaceDE w:val="0"/>
              <w:autoSpaceDN w:val="0"/>
              <w:adjustRightInd w:val="0"/>
              <w:snapToGrid w:val="0"/>
              <w:spacing w:before="0" w:afterLines="0"/>
              <w:rPr>
                <w:sz w:val="20"/>
                <w:szCs w:val="20"/>
              </w:rPr>
            </w:pPr>
            <w:r>
              <w:rPr>
                <w:sz w:val="20"/>
                <w:szCs w:val="20"/>
              </w:rPr>
              <w:t xml:space="preserve">Sequence Types </w:t>
            </w:r>
            <w:r>
              <w:rPr>
                <w:color w:val="000000"/>
                <w:sz w:val="20"/>
                <w:szCs w:val="20"/>
              </w:rPr>
              <w:t>(not limited to below types only)</w:t>
            </w:r>
          </w:p>
          <w:p w:rsidR="00AF6257" w:rsidRDefault="00BD5DB2">
            <w:pPr>
              <w:pStyle w:val="af3"/>
              <w:numPr>
                <w:ilvl w:val="1"/>
                <w:numId w:val="21"/>
              </w:numPr>
              <w:autoSpaceDE w:val="0"/>
              <w:autoSpaceDN w:val="0"/>
              <w:adjustRightInd w:val="0"/>
              <w:snapToGrid w:val="0"/>
              <w:spacing w:before="0" w:afterLines="0"/>
              <w:rPr>
                <w:sz w:val="20"/>
                <w:szCs w:val="20"/>
              </w:rPr>
            </w:pPr>
            <w:r>
              <w:rPr>
                <w:sz w:val="20"/>
                <w:szCs w:val="20"/>
              </w:rPr>
              <w:t>M-sequence</w:t>
            </w:r>
          </w:p>
          <w:p w:rsidR="00AF6257" w:rsidRDefault="00BD5DB2">
            <w:pPr>
              <w:pStyle w:val="af3"/>
              <w:numPr>
                <w:ilvl w:val="2"/>
                <w:numId w:val="21"/>
              </w:numPr>
              <w:autoSpaceDE w:val="0"/>
              <w:autoSpaceDN w:val="0"/>
              <w:adjustRightInd w:val="0"/>
              <w:snapToGrid w:val="0"/>
              <w:spacing w:before="0" w:afterLines="0"/>
              <w:rPr>
                <w:sz w:val="20"/>
                <w:szCs w:val="20"/>
              </w:rPr>
            </w:pPr>
            <w:r>
              <w:rPr>
                <w:b/>
                <w:bCs/>
                <w:sz w:val="20"/>
                <w:szCs w:val="20"/>
              </w:rPr>
              <w:t xml:space="preserve">3 sources [Nokia, Vivo, </w:t>
            </w:r>
            <w:proofErr w:type="spellStart"/>
            <w:proofErr w:type="gramStart"/>
            <w:r>
              <w:rPr>
                <w:b/>
                <w:bCs/>
                <w:sz w:val="20"/>
                <w:szCs w:val="20"/>
              </w:rPr>
              <w:t>Xiaomi</w:t>
            </w:r>
            <w:proofErr w:type="spellEnd"/>
            <w:proofErr w:type="gramEnd"/>
            <w:r>
              <w:rPr>
                <w:b/>
                <w:bCs/>
                <w:sz w:val="20"/>
                <w:szCs w:val="20"/>
              </w:rPr>
              <w:t>]</w:t>
            </w:r>
            <w:r>
              <w:rPr>
                <w:sz w:val="20"/>
                <w:szCs w:val="20"/>
              </w:rPr>
              <w:t xml:space="preserve"> observed that m-sequence can be considered for D2R preamble mainly owing to good correlation properties.  </w:t>
            </w:r>
          </w:p>
          <w:p w:rsidR="00AF6257" w:rsidRDefault="00BD5DB2">
            <w:pPr>
              <w:pStyle w:val="af3"/>
              <w:numPr>
                <w:ilvl w:val="1"/>
                <w:numId w:val="21"/>
              </w:numPr>
              <w:autoSpaceDE w:val="0"/>
              <w:autoSpaceDN w:val="0"/>
              <w:adjustRightInd w:val="0"/>
              <w:snapToGrid w:val="0"/>
              <w:spacing w:before="0" w:afterLines="0"/>
              <w:rPr>
                <w:sz w:val="20"/>
                <w:szCs w:val="20"/>
              </w:rPr>
            </w:pPr>
            <w:proofErr w:type="spellStart"/>
            <w:r>
              <w:rPr>
                <w:sz w:val="20"/>
                <w:szCs w:val="20"/>
              </w:rPr>
              <w:t>Golay</w:t>
            </w:r>
            <w:proofErr w:type="spellEnd"/>
            <w:r>
              <w:rPr>
                <w:sz w:val="20"/>
                <w:szCs w:val="20"/>
              </w:rPr>
              <w:t xml:space="preserve"> sequence</w:t>
            </w:r>
          </w:p>
          <w:p w:rsidR="00AF6257" w:rsidRDefault="00BD5DB2">
            <w:pPr>
              <w:pStyle w:val="af3"/>
              <w:numPr>
                <w:ilvl w:val="2"/>
                <w:numId w:val="21"/>
              </w:numPr>
              <w:autoSpaceDE w:val="0"/>
              <w:autoSpaceDN w:val="0"/>
              <w:adjustRightInd w:val="0"/>
              <w:snapToGrid w:val="0"/>
              <w:spacing w:before="0" w:afterLines="0"/>
              <w:rPr>
                <w:sz w:val="20"/>
                <w:szCs w:val="20"/>
              </w:rPr>
            </w:pPr>
            <w:r>
              <w:rPr>
                <w:b/>
                <w:bCs/>
                <w:color w:val="000000"/>
                <w:sz w:val="20"/>
                <w:szCs w:val="20"/>
              </w:rPr>
              <w:t xml:space="preserve">4 sources [CMCC, Vivo, </w:t>
            </w:r>
            <w:proofErr w:type="spellStart"/>
            <w:r>
              <w:rPr>
                <w:b/>
                <w:bCs/>
                <w:color w:val="000000"/>
                <w:sz w:val="20"/>
                <w:szCs w:val="20"/>
              </w:rPr>
              <w:t>Xiaomi</w:t>
            </w:r>
            <w:proofErr w:type="spellEnd"/>
            <w:r>
              <w:rPr>
                <w:b/>
                <w:bCs/>
                <w:color w:val="000000"/>
                <w:sz w:val="20"/>
                <w:szCs w:val="20"/>
              </w:rPr>
              <w:t xml:space="preserve">, </w:t>
            </w:r>
            <w:proofErr w:type="gramStart"/>
            <w:r>
              <w:rPr>
                <w:b/>
                <w:bCs/>
                <w:color w:val="000000"/>
                <w:sz w:val="20"/>
                <w:szCs w:val="20"/>
              </w:rPr>
              <w:t>Samsung</w:t>
            </w:r>
            <w:proofErr w:type="gramEnd"/>
            <w:r>
              <w:rPr>
                <w:b/>
                <w:bCs/>
                <w:color w:val="000000"/>
                <w:sz w:val="20"/>
                <w:szCs w:val="20"/>
              </w:rPr>
              <w:t>]</w:t>
            </w:r>
            <w:r>
              <w:rPr>
                <w:color w:val="000000"/>
                <w:sz w:val="20"/>
                <w:szCs w:val="20"/>
              </w:rPr>
              <w:t xml:space="preserve"> </w:t>
            </w:r>
            <w:r>
              <w:rPr>
                <w:sz w:val="20"/>
                <w:szCs w:val="20"/>
              </w:rPr>
              <w:t xml:space="preserve">observed that </w:t>
            </w:r>
            <w:proofErr w:type="spellStart"/>
            <w:r>
              <w:rPr>
                <w:sz w:val="20"/>
                <w:szCs w:val="20"/>
              </w:rPr>
              <w:t>Golay</w:t>
            </w:r>
            <w:proofErr w:type="spellEnd"/>
            <w:r>
              <w:rPr>
                <w:sz w:val="20"/>
                <w:szCs w:val="20"/>
              </w:rPr>
              <w:t xml:space="preserve"> sequence can be considered for D2R preamble mainly owing to good correlation properties and availability of large number of distinct sequences and complementary pairs.  </w:t>
            </w:r>
          </w:p>
          <w:p w:rsidR="00AF6257" w:rsidRDefault="00BD5DB2">
            <w:pPr>
              <w:pStyle w:val="af3"/>
              <w:numPr>
                <w:ilvl w:val="1"/>
                <w:numId w:val="21"/>
              </w:numPr>
              <w:autoSpaceDE w:val="0"/>
              <w:autoSpaceDN w:val="0"/>
              <w:adjustRightInd w:val="0"/>
              <w:snapToGrid w:val="0"/>
              <w:spacing w:before="0" w:afterLines="0"/>
              <w:rPr>
                <w:sz w:val="20"/>
                <w:szCs w:val="20"/>
              </w:rPr>
            </w:pPr>
            <w:r>
              <w:rPr>
                <w:sz w:val="20"/>
                <w:szCs w:val="20"/>
              </w:rPr>
              <w:t>Walsh seque</w:t>
            </w:r>
            <w:r>
              <w:rPr>
                <w:sz w:val="20"/>
                <w:szCs w:val="20"/>
              </w:rPr>
              <w:t>nce</w:t>
            </w:r>
          </w:p>
          <w:p w:rsidR="00AF6257" w:rsidRDefault="00BD5DB2">
            <w:pPr>
              <w:pStyle w:val="af3"/>
              <w:numPr>
                <w:ilvl w:val="2"/>
                <w:numId w:val="21"/>
              </w:numPr>
              <w:autoSpaceDE w:val="0"/>
              <w:autoSpaceDN w:val="0"/>
              <w:adjustRightInd w:val="0"/>
              <w:snapToGrid w:val="0"/>
              <w:spacing w:before="0" w:afterLines="0"/>
              <w:rPr>
                <w:sz w:val="20"/>
                <w:szCs w:val="20"/>
              </w:rPr>
            </w:pPr>
            <w:r>
              <w:rPr>
                <w:b/>
                <w:bCs/>
                <w:sz w:val="20"/>
                <w:szCs w:val="20"/>
              </w:rPr>
              <w:t>1 source [</w:t>
            </w:r>
            <w:proofErr w:type="spellStart"/>
            <w:r>
              <w:rPr>
                <w:b/>
                <w:bCs/>
                <w:sz w:val="20"/>
                <w:szCs w:val="20"/>
              </w:rPr>
              <w:t>Oppo</w:t>
            </w:r>
            <w:proofErr w:type="spellEnd"/>
            <w:r>
              <w:rPr>
                <w:b/>
                <w:bCs/>
                <w:sz w:val="20"/>
                <w:szCs w:val="20"/>
              </w:rPr>
              <w:t>]</w:t>
            </w:r>
            <w:r>
              <w:rPr>
                <w:sz w:val="20"/>
                <w:szCs w:val="20"/>
              </w:rPr>
              <w:t xml:space="preserve"> observed that </w:t>
            </w:r>
            <w:r>
              <w:rPr>
                <w:rFonts w:hint="eastAsia"/>
                <w:bCs/>
                <w:sz w:val="20"/>
                <w:szCs w:val="20"/>
              </w:rPr>
              <w:t xml:space="preserve">Walsh sequence can be considered as a candidate </w:t>
            </w:r>
            <w:r>
              <w:rPr>
                <w:sz w:val="20"/>
                <w:szCs w:val="20"/>
              </w:rPr>
              <w:t xml:space="preserve">for D2R preamble </w:t>
            </w:r>
            <w:r>
              <w:rPr>
                <w:rFonts w:hint="eastAsia"/>
                <w:bCs/>
                <w:sz w:val="20"/>
                <w:szCs w:val="20"/>
              </w:rPr>
              <w:t xml:space="preserve">thanks to its good </w:t>
            </w:r>
            <w:r>
              <w:rPr>
                <w:bCs/>
                <w:sz w:val="20"/>
                <w:szCs w:val="20"/>
              </w:rPr>
              <w:t>auto</w:t>
            </w:r>
            <w:r>
              <w:rPr>
                <w:rFonts w:hint="eastAsia"/>
                <w:bCs/>
                <w:sz w:val="20"/>
                <w:szCs w:val="20"/>
              </w:rPr>
              <w:t>/cross-</w:t>
            </w:r>
            <w:r>
              <w:rPr>
                <w:bCs/>
                <w:sz w:val="20"/>
                <w:szCs w:val="20"/>
              </w:rPr>
              <w:t>correlation</w:t>
            </w:r>
            <w:r>
              <w:rPr>
                <w:rFonts w:hint="eastAsia"/>
                <w:bCs/>
                <w:sz w:val="20"/>
                <w:szCs w:val="20"/>
              </w:rPr>
              <w:t xml:space="preserve"> property and flexible length</w:t>
            </w:r>
          </w:p>
          <w:p w:rsidR="00AF6257" w:rsidRDefault="00BD5DB2">
            <w:pPr>
              <w:pStyle w:val="af3"/>
              <w:numPr>
                <w:ilvl w:val="0"/>
                <w:numId w:val="21"/>
              </w:numPr>
              <w:autoSpaceDE w:val="0"/>
              <w:autoSpaceDN w:val="0"/>
              <w:adjustRightInd w:val="0"/>
              <w:snapToGrid w:val="0"/>
              <w:spacing w:before="0" w:afterLines="0"/>
              <w:rPr>
                <w:sz w:val="20"/>
                <w:szCs w:val="20"/>
              </w:rPr>
            </w:pPr>
            <w:r>
              <w:rPr>
                <w:sz w:val="20"/>
                <w:szCs w:val="20"/>
              </w:rPr>
              <w:t>General Observations</w:t>
            </w:r>
          </w:p>
          <w:p w:rsidR="00AF6257" w:rsidRDefault="00BD5DB2">
            <w:pPr>
              <w:pStyle w:val="af3"/>
              <w:numPr>
                <w:ilvl w:val="1"/>
                <w:numId w:val="21"/>
              </w:numPr>
              <w:autoSpaceDE w:val="0"/>
              <w:autoSpaceDN w:val="0"/>
              <w:adjustRightInd w:val="0"/>
              <w:snapToGrid w:val="0"/>
              <w:spacing w:before="0" w:afterLines="0"/>
              <w:rPr>
                <w:iCs/>
                <w:color w:val="000000"/>
                <w:sz w:val="20"/>
                <w:szCs w:val="20"/>
              </w:rPr>
            </w:pPr>
            <w:r>
              <w:rPr>
                <w:b/>
                <w:bCs/>
                <w:iCs/>
                <w:color w:val="000000"/>
                <w:sz w:val="20"/>
                <w:szCs w:val="20"/>
              </w:rPr>
              <w:t>1 source [Huawei]</w:t>
            </w:r>
            <w:r>
              <w:rPr>
                <w:iCs/>
                <w:color w:val="000000"/>
                <w:sz w:val="20"/>
                <w:szCs w:val="20"/>
              </w:rPr>
              <w:t xml:space="preserve"> observed can achieve 0.97% residual SFO with 98</w:t>
            </w:r>
            <w:r>
              <w:rPr>
                <w:iCs/>
                <w:color w:val="000000"/>
                <w:sz w:val="20"/>
                <w:szCs w:val="20"/>
              </w:rPr>
              <w:t>% probability under -2.5dB SNR and 0.1% MDR with [-1/8, 1/8] chip timing error with 99.05% probability under -2.5dB SNR with D2R preamble including 2-parts with clock-like sampling frequency signal and timing-acquisition signal, having 32-length ‘1’ sequen</w:t>
            </w:r>
            <w:r>
              <w:rPr>
                <w:iCs/>
                <w:color w:val="000000"/>
                <w:sz w:val="20"/>
                <w:szCs w:val="20"/>
              </w:rPr>
              <w:t xml:space="preserve">ce </w:t>
            </w:r>
            <w:r>
              <w:rPr>
                <w:rFonts w:eastAsia="等线"/>
                <w:iCs/>
                <w:color w:val="000000"/>
                <w:sz w:val="20"/>
                <w:szCs w:val="20"/>
              </w:rPr>
              <w:t>(encoded to 64-chip Manchester code)</w:t>
            </w:r>
            <w:r>
              <w:rPr>
                <w:iCs/>
                <w:color w:val="000000"/>
                <w:sz w:val="20"/>
                <w:szCs w:val="20"/>
              </w:rPr>
              <w:t xml:space="preserve"> and 32-length sequence </w:t>
            </w:r>
            <w:r>
              <w:rPr>
                <w:rFonts w:eastAsia="等线"/>
                <w:iCs/>
                <w:color w:val="000000"/>
                <w:sz w:val="20"/>
                <w:szCs w:val="20"/>
              </w:rPr>
              <w:t>(encoded to 64-chip Manchester code)</w:t>
            </w:r>
            <w:r>
              <w:rPr>
                <w:iCs/>
                <w:color w:val="000000"/>
                <w:sz w:val="20"/>
                <w:szCs w:val="20"/>
              </w:rPr>
              <w:t>, respectively.</w:t>
            </w:r>
          </w:p>
          <w:p w:rsidR="00AF6257" w:rsidRDefault="00BD5DB2">
            <w:pPr>
              <w:pStyle w:val="af3"/>
              <w:numPr>
                <w:ilvl w:val="1"/>
                <w:numId w:val="21"/>
              </w:numPr>
              <w:autoSpaceDE w:val="0"/>
              <w:autoSpaceDN w:val="0"/>
              <w:adjustRightInd w:val="0"/>
              <w:snapToGrid w:val="0"/>
              <w:spacing w:before="0" w:afterLines="0"/>
              <w:rPr>
                <w:b/>
                <w:i/>
                <w:sz w:val="20"/>
                <w:szCs w:val="20"/>
              </w:rPr>
            </w:pPr>
            <w:r>
              <w:rPr>
                <w:b/>
                <w:iCs/>
                <w:color w:val="000000"/>
                <w:sz w:val="20"/>
                <w:szCs w:val="20"/>
              </w:rPr>
              <w:t xml:space="preserve">4 sources [TCL, CMCC, ZTE, </w:t>
            </w:r>
            <w:proofErr w:type="gramStart"/>
            <w:r>
              <w:rPr>
                <w:b/>
                <w:iCs/>
                <w:color w:val="000000"/>
                <w:sz w:val="20"/>
                <w:szCs w:val="20"/>
              </w:rPr>
              <w:t>Vivo</w:t>
            </w:r>
            <w:proofErr w:type="gramEnd"/>
            <w:r>
              <w:rPr>
                <w:b/>
                <w:iCs/>
                <w:color w:val="000000"/>
                <w:sz w:val="20"/>
                <w:szCs w:val="20"/>
              </w:rPr>
              <w:t>]</w:t>
            </w:r>
            <w:r>
              <w:rPr>
                <w:bCs/>
                <w:iCs/>
                <w:color w:val="000000"/>
                <w:sz w:val="20"/>
                <w:szCs w:val="20"/>
              </w:rPr>
              <w:t xml:space="preserve"> </w:t>
            </w:r>
            <w:r>
              <w:rPr>
                <w:bCs/>
                <w:iCs/>
                <w:sz w:val="20"/>
                <w:szCs w:val="20"/>
              </w:rPr>
              <w:t xml:space="preserve">observed that for D2R preamble with binary signal, </w:t>
            </w:r>
            <w:r>
              <w:rPr>
                <w:rFonts w:hint="eastAsia"/>
                <w:bCs/>
                <w:iCs/>
                <w:sz w:val="20"/>
                <w:szCs w:val="20"/>
              </w:rPr>
              <w:t xml:space="preserve">the timing synchronization performance is highly related to </w:t>
            </w:r>
            <w:r>
              <w:rPr>
                <w:bCs/>
                <w:iCs/>
                <w:sz w:val="20"/>
                <w:szCs w:val="20"/>
              </w:rPr>
              <w:t>the</w:t>
            </w:r>
            <w:r>
              <w:rPr>
                <w:rFonts w:hint="eastAsia"/>
                <w:bCs/>
                <w:iCs/>
                <w:sz w:val="20"/>
                <w:szCs w:val="20"/>
              </w:rPr>
              <w:t xml:space="preserve"> sequence length of the </w:t>
            </w:r>
            <w:r>
              <w:rPr>
                <w:bCs/>
                <w:iCs/>
                <w:sz w:val="20"/>
                <w:szCs w:val="20"/>
              </w:rPr>
              <w:t>preamble</w:t>
            </w:r>
            <w:r>
              <w:rPr>
                <w:rFonts w:hint="eastAsia"/>
                <w:bCs/>
                <w:iCs/>
                <w:sz w:val="20"/>
                <w:szCs w:val="20"/>
              </w:rPr>
              <w:t>.</w:t>
            </w:r>
            <w:r>
              <w:rPr>
                <w:bCs/>
                <w:iCs/>
                <w:sz w:val="20"/>
                <w:szCs w:val="20"/>
              </w:rPr>
              <w:t xml:space="preserve"> Furthermore, 1 source [CMCC] observed that </w:t>
            </w:r>
            <w:r>
              <w:rPr>
                <w:rFonts w:hint="eastAsia"/>
                <w:bCs/>
                <w:iCs/>
                <w:sz w:val="20"/>
                <w:szCs w:val="20"/>
              </w:rPr>
              <w:t>to achieve a BLER performance at 10%, the timing synchronization error should be less than 10%</w:t>
            </w:r>
            <w:r>
              <w:rPr>
                <w:bCs/>
                <w:iCs/>
                <w:sz w:val="20"/>
                <w:szCs w:val="20"/>
              </w:rPr>
              <w:t xml:space="preserve">. </w:t>
            </w:r>
            <w:r>
              <w:rPr>
                <w:bCs/>
                <w:iCs/>
                <w:color w:val="000000"/>
                <w:sz w:val="20"/>
                <w:szCs w:val="20"/>
              </w:rPr>
              <w:t>Furthermore, 1 sourc</w:t>
            </w:r>
            <w:r>
              <w:rPr>
                <w:bCs/>
                <w:iCs/>
                <w:color w:val="000000"/>
                <w:sz w:val="20"/>
                <w:szCs w:val="20"/>
              </w:rPr>
              <w:t>e [ZTE] observed that the channel estimation performance is also highly related to sequence length. 1 source [ZTE] observed that using a 32</w:t>
            </w:r>
            <w:r>
              <w:rPr>
                <w:rFonts w:hint="eastAsia"/>
                <w:bCs/>
                <w:iCs/>
                <w:color w:val="000000"/>
                <w:sz w:val="20"/>
                <w:szCs w:val="20"/>
              </w:rPr>
              <w:t xml:space="preserve"> bit</w:t>
            </w:r>
            <w:r>
              <w:rPr>
                <w:bCs/>
                <w:iCs/>
                <w:color w:val="000000"/>
                <w:sz w:val="20"/>
                <w:szCs w:val="20"/>
              </w:rPr>
              <w:t>s</w:t>
            </w:r>
            <w:r>
              <w:rPr>
                <w:rFonts w:hint="eastAsia"/>
                <w:bCs/>
                <w:iCs/>
                <w:color w:val="000000"/>
                <w:sz w:val="20"/>
                <w:szCs w:val="20"/>
              </w:rPr>
              <w:t xml:space="preserve"> preamble </w:t>
            </w:r>
            <w:r>
              <w:rPr>
                <w:bCs/>
                <w:iCs/>
                <w:color w:val="000000"/>
                <w:sz w:val="20"/>
                <w:szCs w:val="20"/>
              </w:rPr>
              <w:t xml:space="preserve">provides ~8 dB, ~5 dB performance gain than using 8 bits, 16 bits preamble, respectively. And using a </w:t>
            </w:r>
            <w:r>
              <w:rPr>
                <w:bCs/>
                <w:iCs/>
                <w:color w:val="000000"/>
                <w:sz w:val="20"/>
                <w:szCs w:val="20"/>
              </w:rPr>
              <w:t>64</w:t>
            </w:r>
            <w:r>
              <w:rPr>
                <w:rFonts w:hint="eastAsia"/>
                <w:bCs/>
                <w:iCs/>
                <w:color w:val="000000"/>
                <w:sz w:val="20"/>
                <w:szCs w:val="20"/>
              </w:rPr>
              <w:t xml:space="preserve"> bit</w:t>
            </w:r>
            <w:r>
              <w:rPr>
                <w:bCs/>
                <w:iCs/>
                <w:color w:val="000000"/>
                <w:sz w:val="20"/>
                <w:szCs w:val="20"/>
              </w:rPr>
              <w:t>s</w:t>
            </w:r>
            <w:r>
              <w:rPr>
                <w:rFonts w:hint="eastAsia"/>
                <w:bCs/>
                <w:iCs/>
                <w:color w:val="000000"/>
                <w:sz w:val="20"/>
                <w:szCs w:val="20"/>
              </w:rPr>
              <w:t xml:space="preserve"> preamble </w:t>
            </w:r>
            <w:r>
              <w:rPr>
                <w:bCs/>
                <w:iCs/>
                <w:color w:val="000000"/>
                <w:sz w:val="20"/>
                <w:szCs w:val="20"/>
              </w:rPr>
              <w:t>provides ~2.5dB performance gain than using a 32 bits preamble.</w:t>
            </w:r>
          </w:p>
          <w:p w:rsidR="00AF6257" w:rsidRDefault="00BD5DB2">
            <w:pPr>
              <w:pStyle w:val="af3"/>
              <w:numPr>
                <w:ilvl w:val="1"/>
                <w:numId w:val="21"/>
              </w:numPr>
              <w:autoSpaceDE w:val="0"/>
              <w:autoSpaceDN w:val="0"/>
              <w:adjustRightInd w:val="0"/>
              <w:snapToGrid w:val="0"/>
              <w:spacing w:before="0" w:afterLines="0"/>
              <w:rPr>
                <w:b/>
                <w:i/>
                <w:sz w:val="20"/>
                <w:szCs w:val="20"/>
              </w:rPr>
            </w:pPr>
            <w:r>
              <w:rPr>
                <w:b/>
                <w:bCs/>
                <w:sz w:val="20"/>
                <w:szCs w:val="20"/>
              </w:rPr>
              <w:t>1 source [Ericsson]</w:t>
            </w:r>
            <w:r>
              <w:rPr>
                <w:sz w:val="20"/>
                <w:szCs w:val="20"/>
              </w:rPr>
              <w:t xml:space="preserve"> observed that for D2R preamble with binary signal, normalized SFO estimation error of less than 10% can be achieved with a training sequence length 64 or l</w:t>
            </w:r>
            <w:r>
              <w:rPr>
                <w:sz w:val="20"/>
                <w:szCs w:val="20"/>
              </w:rPr>
              <w:t xml:space="preserve">onger. </w:t>
            </w:r>
            <w:r>
              <w:rPr>
                <w:color w:val="000000"/>
                <w:sz w:val="20"/>
                <w:szCs w:val="20"/>
              </w:rPr>
              <w:t xml:space="preserve">The simulated D2R preamble consisting </w:t>
            </w:r>
            <w:r>
              <w:rPr>
                <w:rFonts w:eastAsia="等线" w:hint="eastAsia"/>
                <w:color w:val="000000"/>
                <w:sz w:val="20"/>
                <w:szCs w:val="20"/>
              </w:rPr>
              <w:t xml:space="preserve">of </w:t>
            </w:r>
            <w:r>
              <w:rPr>
                <w:color w:val="000000"/>
                <w:sz w:val="20"/>
                <w:szCs w:val="20"/>
                <w:lang w:eastAsia="ja-JP"/>
              </w:rPr>
              <w:t xml:space="preserve">a </w:t>
            </w:r>
            <w:proofErr w:type="spellStart"/>
            <w:r>
              <w:rPr>
                <w:color w:val="000000"/>
                <w:sz w:val="20"/>
                <w:szCs w:val="20"/>
                <w:lang w:eastAsia="ja-JP"/>
              </w:rPr>
              <w:t>Golay</w:t>
            </w:r>
            <w:proofErr w:type="spellEnd"/>
            <w:r>
              <w:rPr>
                <w:color w:val="000000"/>
                <w:sz w:val="20"/>
                <w:szCs w:val="20"/>
                <w:lang w:eastAsia="ja-JP"/>
              </w:rPr>
              <w:t xml:space="preserve"> complementary pair </w:t>
            </w:r>
            <w:r>
              <w:rPr>
                <w:color w:val="000000"/>
                <w:sz w:val="20"/>
                <w:szCs w:val="20"/>
              </w:rPr>
              <w:t>can tolerate SFO up to 1% (AWGN) with up</w:t>
            </w:r>
            <w:r>
              <w:rPr>
                <w:rFonts w:eastAsia="等线" w:hint="eastAsia"/>
                <w:color w:val="000000"/>
                <w:sz w:val="20"/>
                <w:szCs w:val="20"/>
              </w:rPr>
              <w:t xml:space="preserve"> </w:t>
            </w:r>
            <w:r>
              <w:rPr>
                <w:color w:val="000000"/>
                <w:sz w:val="20"/>
                <w:szCs w:val="20"/>
              </w:rPr>
              <w:t>to 1 dB loss in performance for a sufficiently long preamble sequence length (32 or greater).</w:t>
            </w:r>
          </w:p>
          <w:p w:rsidR="00AF6257" w:rsidRDefault="00AF6257">
            <w:pPr>
              <w:pStyle w:val="YJ-Proposal"/>
              <w:numPr>
                <w:ilvl w:val="0"/>
                <w:numId w:val="0"/>
              </w:numPr>
              <w:tabs>
                <w:tab w:val="clear" w:pos="1417"/>
              </w:tabs>
              <w:spacing w:beforeLines="0" w:before="0" w:afterLines="0" w:after="0"/>
              <w:rPr>
                <w:rFonts w:eastAsia="等线"/>
                <w:b w:val="0"/>
                <w:bCs w:val="0"/>
                <w:kern w:val="0"/>
                <w:sz w:val="20"/>
                <w:szCs w:val="20"/>
                <w:lang w:val="en-US" w:eastAsia="zh-CN" w:bidi="ar"/>
              </w:rPr>
            </w:pPr>
          </w:p>
        </w:tc>
      </w:tr>
    </w:tbl>
    <w:p w:rsidR="00AF6257" w:rsidRDefault="00BD5DB2">
      <w:pPr>
        <w:spacing w:before="120" w:after="120"/>
      </w:pPr>
      <w:bookmarkStart w:id="460" w:name="_Toc12128"/>
      <w:r>
        <w:rPr>
          <w:rFonts w:hint="eastAsia"/>
        </w:rPr>
        <w:lastRenderedPageBreak/>
        <w:t>According to the agreement, the autocorrelat</w:t>
      </w:r>
      <w:r>
        <w:rPr>
          <w:rFonts w:hint="eastAsia"/>
        </w:rPr>
        <w:t>ion and cross-correlation properties must be taken into account for preamble/</w:t>
      </w:r>
      <w:proofErr w:type="spellStart"/>
      <w:r>
        <w:rPr>
          <w:rFonts w:hint="eastAsia"/>
        </w:rPr>
        <w:t>midamble</w:t>
      </w:r>
      <w:proofErr w:type="spellEnd"/>
      <w:r>
        <w:rPr>
          <w:rFonts w:hint="eastAsia"/>
        </w:rPr>
        <w:t>/</w:t>
      </w:r>
      <w:proofErr w:type="spellStart"/>
      <w:r>
        <w:rPr>
          <w:rFonts w:hint="eastAsia"/>
        </w:rPr>
        <w:t>postamble</w:t>
      </w:r>
      <w:proofErr w:type="spellEnd"/>
      <w:r>
        <w:rPr>
          <w:rFonts w:hint="eastAsia"/>
        </w:rPr>
        <w:t xml:space="preserve"> design. If preambles, </w:t>
      </w:r>
      <w:proofErr w:type="spellStart"/>
      <w:r>
        <w:rPr>
          <w:rFonts w:hint="eastAsia"/>
        </w:rPr>
        <w:t>midambles</w:t>
      </w:r>
      <w:proofErr w:type="spellEnd"/>
      <w:r>
        <w:rPr>
          <w:rFonts w:hint="eastAsia"/>
        </w:rPr>
        <w:t xml:space="preserve">, and </w:t>
      </w:r>
      <w:proofErr w:type="spellStart"/>
      <w:r>
        <w:rPr>
          <w:rFonts w:hint="eastAsia"/>
        </w:rPr>
        <w:t>postambles</w:t>
      </w:r>
      <w:proofErr w:type="spellEnd"/>
      <w:r>
        <w:rPr>
          <w:rFonts w:hint="eastAsia"/>
        </w:rPr>
        <w:t xml:space="preserve"> have different sequences or multiple sequences for each, the specification workload will be substantial to desig</w:t>
      </w:r>
      <w:r>
        <w:rPr>
          <w:rFonts w:hint="eastAsia"/>
        </w:rPr>
        <w:t>n every sequence. Given that only three RAN1 meetings are allocated for A-</w:t>
      </w:r>
      <w:proofErr w:type="spellStart"/>
      <w:r>
        <w:rPr>
          <w:rFonts w:hint="eastAsia"/>
        </w:rPr>
        <w:t>IoT</w:t>
      </w:r>
      <w:proofErr w:type="spellEnd"/>
      <w:r>
        <w:rPr>
          <w:rFonts w:hint="eastAsia"/>
        </w:rPr>
        <w:t xml:space="preserve"> design, a simplified sequence selection method should be considered.</w:t>
      </w:r>
      <w:bookmarkEnd w:id="460"/>
    </w:p>
    <w:p w:rsidR="00AF6257" w:rsidRDefault="00BD5DB2">
      <w:pPr>
        <w:spacing w:before="120" w:after="120"/>
      </w:pPr>
      <w:bookmarkStart w:id="461" w:name="_Toc10497"/>
      <w:r>
        <w:rPr>
          <w:rFonts w:hint="eastAsia"/>
        </w:rPr>
        <w:t xml:space="preserve">Figure 18-20 provides simulation results using </w:t>
      </w:r>
      <w:r>
        <w:t>a sequence obtained by repeating a short sequence for the prea</w:t>
      </w:r>
      <w:r>
        <w:t xml:space="preserve">mble, </w:t>
      </w:r>
      <w:proofErr w:type="spellStart"/>
      <w:r>
        <w:t>midamble</w:t>
      </w:r>
      <w:proofErr w:type="spellEnd"/>
      <w:r>
        <w:t xml:space="preserve">, and </w:t>
      </w:r>
      <w:proofErr w:type="spellStart"/>
      <w:r>
        <w:t>postamble</w:t>
      </w:r>
      <w:proofErr w:type="spellEnd"/>
      <w:r>
        <w:rPr>
          <w:rFonts w:hint="eastAsia"/>
        </w:rPr>
        <w:t>, compared with using a single long sequence</w:t>
      </w:r>
      <w:r>
        <w:t>. The sequence used in the simulation can be found in the Annex.</w:t>
      </w:r>
      <w:bookmarkEnd w:id="461"/>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6"/>
        <w:gridCol w:w="92"/>
        <w:gridCol w:w="4938"/>
      </w:tblGrid>
      <w:tr w:rsidR="00AF6257">
        <w:tc>
          <w:tcPr>
            <w:tcW w:w="4846" w:type="dxa"/>
          </w:tcPr>
          <w:p w:rsidR="00AF6257" w:rsidRDefault="00BD5DB2">
            <w:pPr>
              <w:widowControl w:val="0"/>
              <w:spacing w:before="120" w:after="120"/>
              <w:jc w:val="center"/>
              <w:rPr>
                <w:rFonts w:eastAsia="等线"/>
                <w:kern w:val="0"/>
                <w:lang w:bidi="ar"/>
              </w:rPr>
            </w:pPr>
            <w:r>
              <w:rPr>
                <w:noProof/>
              </w:rPr>
              <w:lastRenderedPageBreak/>
              <w:drawing>
                <wp:inline distT="0" distB="0" distL="114300" distR="114300">
                  <wp:extent cx="3121025" cy="2339975"/>
                  <wp:effectExtent l="0" t="0" r="0" b="0"/>
                  <wp:docPr id="3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pic:cNvPicPr>
                            <a:picLocks noChangeAspect="1"/>
                          </pic:cNvPicPr>
                        </pic:nvPicPr>
                        <pic:blipFill>
                          <a:blip r:embed="rId25"/>
                          <a:stretch>
                            <a:fillRect/>
                          </a:stretch>
                        </pic:blipFill>
                        <pic:spPr>
                          <a:xfrm>
                            <a:off x="0" y="0"/>
                            <a:ext cx="3121025" cy="2339975"/>
                          </a:xfrm>
                          <a:prstGeom prst="rect">
                            <a:avLst/>
                          </a:prstGeom>
                          <a:noFill/>
                          <a:ln>
                            <a:noFill/>
                          </a:ln>
                        </pic:spPr>
                      </pic:pic>
                    </a:graphicData>
                  </a:graphic>
                </wp:inline>
              </w:drawing>
            </w:r>
          </w:p>
        </w:tc>
        <w:tc>
          <w:tcPr>
            <w:tcW w:w="5030" w:type="dxa"/>
            <w:gridSpan w:val="2"/>
          </w:tcPr>
          <w:p w:rsidR="00AF6257" w:rsidRDefault="00BD5DB2">
            <w:pPr>
              <w:widowControl w:val="0"/>
              <w:spacing w:before="120" w:after="120"/>
              <w:jc w:val="center"/>
              <w:rPr>
                <w:rFonts w:eastAsia="等线"/>
                <w:kern w:val="0"/>
                <w:lang w:bidi="ar"/>
              </w:rPr>
            </w:pPr>
            <w:r>
              <w:rPr>
                <w:noProof/>
              </w:rPr>
              <w:drawing>
                <wp:inline distT="0" distB="0" distL="114300" distR="114300">
                  <wp:extent cx="3122295" cy="2339975"/>
                  <wp:effectExtent l="0" t="0" r="0" b="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26"/>
                          <a:stretch>
                            <a:fillRect/>
                          </a:stretch>
                        </pic:blipFill>
                        <pic:spPr>
                          <a:xfrm>
                            <a:off x="0" y="0"/>
                            <a:ext cx="3122295" cy="2339975"/>
                          </a:xfrm>
                          <a:prstGeom prst="rect">
                            <a:avLst/>
                          </a:prstGeom>
                          <a:noFill/>
                          <a:ln>
                            <a:noFill/>
                          </a:ln>
                        </pic:spPr>
                      </pic:pic>
                    </a:graphicData>
                  </a:graphic>
                </wp:inline>
              </w:drawing>
            </w:r>
          </w:p>
        </w:tc>
      </w:tr>
      <w:tr w:rsidR="00AF6257">
        <w:tc>
          <w:tcPr>
            <w:tcW w:w="4846" w:type="dxa"/>
          </w:tcPr>
          <w:p w:rsidR="00AF6257" w:rsidRDefault="00BD5DB2">
            <w:pPr>
              <w:widowControl w:val="0"/>
              <w:numPr>
                <w:ilvl w:val="0"/>
                <w:numId w:val="22"/>
              </w:numPr>
              <w:spacing w:before="120" w:after="120"/>
              <w:jc w:val="center"/>
            </w:pPr>
            <w:r>
              <w:rPr>
                <w:rFonts w:hint="eastAsia"/>
              </w:rPr>
              <w:t>M sequence</w:t>
            </w:r>
          </w:p>
        </w:tc>
        <w:tc>
          <w:tcPr>
            <w:tcW w:w="5030" w:type="dxa"/>
            <w:gridSpan w:val="2"/>
          </w:tcPr>
          <w:p w:rsidR="00AF6257" w:rsidRDefault="00BD5DB2">
            <w:pPr>
              <w:widowControl w:val="0"/>
              <w:numPr>
                <w:ilvl w:val="0"/>
                <w:numId w:val="22"/>
              </w:numPr>
              <w:spacing w:before="120" w:after="120"/>
              <w:jc w:val="center"/>
            </w:pPr>
            <w:proofErr w:type="spellStart"/>
            <w:r>
              <w:rPr>
                <w:rFonts w:eastAsia="等线" w:hint="eastAsia"/>
                <w:kern w:val="0"/>
                <w:lang w:bidi="ar"/>
              </w:rPr>
              <w:t>Golay</w:t>
            </w:r>
            <w:proofErr w:type="spellEnd"/>
            <w:r>
              <w:rPr>
                <w:rFonts w:eastAsia="等线" w:hint="eastAsia"/>
                <w:kern w:val="0"/>
                <w:lang w:bidi="ar"/>
              </w:rPr>
              <w:t xml:space="preserve"> sequence</w:t>
            </w:r>
          </w:p>
        </w:tc>
      </w:tr>
      <w:tr w:rsidR="00AF6257">
        <w:tc>
          <w:tcPr>
            <w:tcW w:w="9876" w:type="dxa"/>
            <w:gridSpan w:val="3"/>
          </w:tcPr>
          <w:p w:rsidR="00AF6257" w:rsidRDefault="00BD5DB2">
            <w:pPr>
              <w:widowControl w:val="0"/>
              <w:spacing w:before="120" w:after="120"/>
              <w:jc w:val="center"/>
              <w:rPr>
                <w:rFonts w:eastAsia="等线"/>
                <w:kern w:val="0"/>
                <w:lang w:bidi="ar"/>
              </w:rPr>
            </w:pPr>
            <w:r>
              <w:rPr>
                <w:rFonts w:eastAsia="等线" w:hint="eastAsia"/>
                <w:kern w:val="0"/>
                <w:lang w:bidi="ar"/>
              </w:rPr>
              <w:t>Figure 1</w:t>
            </w:r>
            <w:r>
              <w:rPr>
                <w:rFonts w:eastAsia="等线" w:hint="eastAsia"/>
                <w:kern w:val="0"/>
                <w:lang w:bidi="ar"/>
              </w:rPr>
              <w:t>8</w:t>
            </w:r>
            <w:r>
              <w:rPr>
                <w:rFonts w:eastAsia="等线" w:hint="eastAsia"/>
                <w:kern w:val="0"/>
                <w:lang w:bidi="ar"/>
              </w:rPr>
              <w:t xml:space="preserve"> Sequence simulation results for TBS = 20 bits</w:t>
            </w:r>
          </w:p>
        </w:tc>
      </w:tr>
      <w:tr w:rsidR="00AF6257">
        <w:tc>
          <w:tcPr>
            <w:tcW w:w="4938" w:type="dxa"/>
            <w:gridSpan w:val="2"/>
          </w:tcPr>
          <w:p w:rsidR="00AF6257" w:rsidRDefault="00BD5DB2">
            <w:pPr>
              <w:widowControl w:val="0"/>
              <w:spacing w:before="120" w:after="120"/>
            </w:pPr>
            <w:r>
              <w:rPr>
                <w:noProof/>
              </w:rPr>
              <w:drawing>
                <wp:inline distT="0" distB="0" distL="114300" distR="114300">
                  <wp:extent cx="3121660" cy="2339975"/>
                  <wp:effectExtent l="0" t="0" r="0" b="0"/>
                  <wp:docPr id="2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0"/>
                          <pic:cNvPicPr>
                            <a:picLocks noChangeAspect="1"/>
                          </pic:cNvPicPr>
                        </pic:nvPicPr>
                        <pic:blipFill>
                          <a:blip r:embed="rId27"/>
                          <a:stretch>
                            <a:fillRect/>
                          </a:stretch>
                        </pic:blipFill>
                        <pic:spPr>
                          <a:xfrm>
                            <a:off x="0" y="0"/>
                            <a:ext cx="3121660" cy="2339975"/>
                          </a:xfrm>
                          <a:prstGeom prst="rect">
                            <a:avLst/>
                          </a:prstGeom>
                          <a:noFill/>
                          <a:ln>
                            <a:noFill/>
                          </a:ln>
                        </pic:spPr>
                      </pic:pic>
                    </a:graphicData>
                  </a:graphic>
                </wp:inline>
              </w:drawing>
            </w:r>
          </w:p>
        </w:tc>
        <w:tc>
          <w:tcPr>
            <w:tcW w:w="4938" w:type="dxa"/>
          </w:tcPr>
          <w:p w:rsidR="00AF6257" w:rsidRDefault="00BD5DB2">
            <w:pPr>
              <w:widowControl w:val="0"/>
              <w:spacing w:before="120" w:after="120"/>
            </w:pPr>
            <w:r>
              <w:rPr>
                <w:noProof/>
              </w:rPr>
              <w:drawing>
                <wp:inline distT="0" distB="0" distL="114300" distR="114300">
                  <wp:extent cx="3043555" cy="2339975"/>
                  <wp:effectExtent l="0" t="0" r="0" b="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0"/>
                          <pic:cNvPicPr>
                            <a:picLocks noChangeAspect="1"/>
                          </pic:cNvPicPr>
                        </pic:nvPicPr>
                        <pic:blipFill>
                          <a:blip r:embed="rId28"/>
                          <a:stretch>
                            <a:fillRect/>
                          </a:stretch>
                        </pic:blipFill>
                        <pic:spPr>
                          <a:xfrm>
                            <a:off x="0" y="0"/>
                            <a:ext cx="3043555" cy="2339975"/>
                          </a:xfrm>
                          <a:prstGeom prst="rect">
                            <a:avLst/>
                          </a:prstGeom>
                          <a:noFill/>
                          <a:ln>
                            <a:noFill/>
                          </a:ln>
                        </pic:spPr>
                      </pic:pic>
                    </a:graphicData>
                  </a:graphic>
                </wp:inline>
              </w:drawing>
            </w:r>
          </w:p>
        </w:tc>
      </w:tr>
      <w:tr w:rsidR="00AF6257">
        <w:tc>
          <w:tcPr>
            <w:tcW w:w="4938" w:type="dxa"/>
            <w:gridSpan w:val="2"/>
          </w:tcPr>
          <w:p w:rsidR="00AF6257" w:rsidRDefault="00BD5DB2">
            <w:pPr>
              <w:widowControl w:val="0"/>
              <w:numPr>
                <w:ilvl w:val="0"/>
                <w:numId w:val="23"/>
              </w:numPr>
              <w:spacing w:before="120" w:after="120"/>
              <w:jc w:val="center"/>
            </w:pPr>
            <w:r>
              <w:rPr>
                <w:rFonts w:hint="eastAsia"/>
              </w:rPr>
              <w:t>M sequence</w:t>
            </w:r>
          </w:p>
        </w:tc>
        <w:tc>
          <w:tcPr>
            <w:tcW w:w="4938" w:type="dxa"/>
          </w:tcPr>
          <w:p w:rsidR="00AF6257" w:rsidRDefault="00BD5DB2">
            <w:pPr>
              <w:widowControl w:val="0"/>
              <w:numPr>
                <w:ilvl w:val="0"/>
                <w:numId w:val="23"/>
              </w:numPr>
              <w:spacing w:before="120" w:after="120"/>
              <w:jc w:val="center"/>
            </w:pPr>
            <w:proofErr w:type="spellStart"/>
            <w:r>
              <w:rPr>
                <w:rFonts w:eastAsia="等线" w:hint="eastAsia"/>
                <w:kern w:val="0"/>
                <w:lang w:bidi="ar"/>
              </w:rPr>
              <w:t>Golay</w:t>
            </w:r>
            <w:proofErr w:type="spellEnd"/>
            <w:r>
              <w:rPr>
                <w:rFonts w:eastAsia="等线" w:hint="eastAsia"/>
                <w:kern w:val="0"/>
                <w:lang w:bidi="ar"/>
              </w:rPr>
              <w:t xml:space="preserve"> </w:t>
            </w:r>
            <w:r>
              <w:rPr>
                <w:rFonts w:eastAsia="等线" w:hint="eastAsia"/>
                <w:kern w:val="0"/>
                <w:lang w:bidi="ar"/>
              </w:rPr>
              <w:t>sequence</w:t>
            </w:r>
          </w:p>
        </w:tc>
      </w:tr>
      <w:tr w:rsidR="00AF6257">
        <w:tc>
          <w:tcPr>
            <w:tcW w:w="9876" w:type="dxa"/>
            <w:gridSpan w:val="3"/>
          </w:tcPr>
          <w:p w:rsidR="00AF6257" w:rsidRDefault="00BD5DB2">
            <w:pPr>
              <w:widowControl w:val="0"/>
              <w:numPr>
                <w:ilvl w:val="255"/>
                <w:numId w:val="0"/>
              </w:numPr>
              <w:spacing w:before="120" w:after="120"/>
              <w:jc w:val="center"/>
            </w:pPr>
            <w:r>
              <w:rPr>
                <w:rFonts w:eastAsia="等线" w:hint="eastAsia"/>
                <w:kern w:val="0"/>
                <w:lang w:bidi="ar"/>
              </w:rPr>
              <w:t>Figure 1</w:t>
            </w:r>
            <w:r>
              <w:rPr>
                <w:rFonts w:eastAsia="等线" w:hint="eastAsia"/>
                <w:kern w:val="0"/>
                <w:lang w:bidi="ar"/>
              </w:rPr>
              <w:t>9</w:t>
            </w:r>
            <w:r>
              <w:rPr>
                <w:rFonts w:eastAsia="等线" w:hint="eastAsia"/>
                <w:kern w:val="0"/>
                <w:lang w:bidi="ar"/>
              </w:rPr>
              <w:t xml:space="preserve"> Sequence simulation results for TBS = </w:t>
            </w:r>
            <w:r>
              <w:rPr>
                <w:rFonts w:eastAsia="等线" w:hint="eastAsia"/>
                <w:kern w:val="0"/>
                <w:lang w:bidi="ar"/>
              </w:rPr>
              <w:t>96</w:t>
            </w:r>
            <w:r>
              <w:rPr>
                <w:rFonts w:eastAsia="等线" w:hint="eastAsia"/>
                <w:kern w:val="0"/>
                <w:lang w:bidi="ar"/>
              </w:rPr>
              <w:t xml:space="preserve"> bits</w:t>
            </w:r>
          </w:p>
        </w:tc>
      </w:tr>
      <w:tr w:rsidR="00AF6257">
        <w:tc>
          <w:tcPr>
            <w:tcW w:w="4938" w:type="dxa"/>
            <w:gridSpan w:val="2"/>
          </w:tcPr>
          <w:p w:rsidR="00AF6257" w:rsidRDefault="00BD5DB2">
            <w:pPr>
              <w:widowControl w:val="0"/>
              <w:numPr>
                <w:ilvl w:val="255"/>
                <w:numId w:val="0"/>
              </w:numPr>
              <w:spacing w:before="120" w:after="120"/>
            </w:pPr>
            <w:r>
              <w:rPr>
                <w:noProof/>
              </w:rPr>
              <w:lastRenderedPageBreak/>
              <w:drawing>
                <wp:inline distT="0" distB="0" distL="114300" distR="114300">
                  <wp:extent cx="3121660" cy="2339975"/>
                  <wp:effectExtent l="0" t="0" r="0" b="0"/>
                  <wp:docPr id="3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1"/>
                          <pic:cNvPicPr>
                            <a:picLocks noChangeAspect="1"/>
                          </pic:cNvPicPr>
                        </pic:nvPicPr>
                        <pic:blipFill>
                          <a:blip r:embed="rId29"/>
                          <a:stretch>
                            <a:fillRect/>
                          </a:stretch>
                        </pic:blipFill>
                        <pic:spPr>
                          <a:xfrm>
                            <a:off x="0" y="0"/>
                            <a:ext cx="3121660" cy="2339975"/>
                          </a:xfrm>
                          <a:prstGeom prst="rect">
                            <a:avLst/>
                          </a:prstGeom>
                          <a:noFill/>
                          <a:ln>
                            <a:noFill/>
                          </a:ln>
                        </pic:spPr>
                      </pic:pic>
                    </a:graphicData>
                  </a:graphic>
                </wp:inline>
              </w:drawing>
            </w:r>
          </w:p>
        </w:tc>
        <w:tc>
          <w:tcPr>
            <w:tcW w:w="4938" w:type="dxa"/>
          </w:tcPr>
          <w:p w:rsidR="00AF6257" w:rsidRDefault="00BD5DB2">
            <w:pPr>
              <w:widowControl w:val="0"/>
              <w:numPr>
                <w:ilvl w:val="255"/>
                <w:numId w:val="0"/>
              </w:numPr>
              <w:spacing w:before="120" w:after="120"/>
            </w:pPr>
            <w:r>
              <w:rPr>
                <w:noProof/>
              </w:rPr>
              <w:drawing>
                <wp:inline distT="0" distB="0" distL="114300" distR="114300">
                  <wp:extent cx="3122295" cy="2339975"/>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1"/>
                          <pic:cNvPicPr>
                            <a:picLocks noChangeAspect="1"/>
                          </pic:cNvPicPr>
                        </pic:nvPicPr>
                        <pic:blipFill>
                          <a:blip r:embed="rId30"/>
                          <a:stretch>
                            <a:fillRect/>
                          </a:stretch>
                        </pic:blipFill>
                        <pic:spPr>
                          <a:xfrm>
                            <a:off x="0" y="0"/>
                            <a:ext cx="3122295" cy="2339975"/>
                          </a:xfrm>
                          <a:prstGeom prst="rect">
                            <a:avLst/>
                          </a:prstGeom>
                          <a:noFill/>
                          <a:ln>
                            <a:noFill/>
                          </a:ln>
                        </pic:spPr>
                      </pic:pic>
                    </a:graphicData>
                  </a:graphic>
                </wp:inline>
              </w:drawing>
            </w:r>
          </w:p>
        </w:tc>
      </w:tr>
      <w:tr w:rsidR="00AF6257">
        <w:tc>
          <w:tcPr>
            <w:tcW w:w="4938" w:type="dxa"/>
            <w:gridSpan w:val="2"/>
          </w:tcPr>
          <w:p w:rsidR="00AF6257" w:rsidRDefault="00BD5DB2">
            <w:pPr>
              <w:widowControl w:val="0"/>
              <w:numPr>
                <w:ilvl w:val="0"/>
                <w:numId w:val="24"/>
              </w:numPr>
              <w:spacing w:before="120" w:after="120"/>
              <w:jc w:val="center"/>
            </w:pPr>
            <w:r>
              <w:rPr>
                <w:rFonts w:hint="eastAsia"/>
              </w:rPr>
              <w:t>M sequence</w:t>
            </w:r>
          </w:p>
        </w:tc>
        <w:tc>
          <w:tcPr>
            <w:tcW w:w="4938" w:type="dxa"/>
          </w:tcPr>
          <w:p w:rsidR="00AF6257" w:rsidRDefault="00BD5DB2">
            <w:pPr>
              <w:widowControl w:val="0"/>
              <w:numPr>
                <w:ilvl w:val="0"/>
                <w:numId w:val="24"/>
              </w:numPr>
              <w:spacing w:before="120" w:after="120"/>
              <w:jc w:val="center"/>
            </w:pPr>
            <w:proofErr w:type="spellStart"/>
            <w:r>
              <w:rPr>
                <w:rFonts w:eastAsia="等线" w:hint="eastAsia"/>
                <w:kern w:val="0"/>
                <w:lang w:bidi="ar"/>
              </w:rPr>
              <w:t>Golay</w:t>
            </w:r>
            <w:proofErr w:type="spellEnd"/>
            <w:r>
              <w:rPr>
                <w:rFonts w:eastAsia="等线" w:hint="eastAsia"/>
                <w:kern w:val="0"/>
                <w:lang w:bidi="ar"/>
              </w:rPr>
              <w:t xml:space="preserve"> sequence</w:t>
            </w:r>
          </w:p>
        </w:tc>
      </w:tr>
      <w:tr w:rsidR="00AF6257">
        <w:tc>
          <w:tcPr>
            <w:tcW w:w="9876" w:type="dxa"/>
            <w:gridSpan w:val="3"/>
          </w:tcPr>
          <w:p w:rsidR="00AF6257" w:rsidRDefault="00BD5DB2">
            <w:pPr>
              <w:widowControl w:val="0"/>
              <w:numPr>
                <w:ilvl w:val="255"/>
                <w:numId w:val="0"/>
              </w:numPr>
              <w:spacing w:before="120" w:after="120"/>
              <w:jc w:val="center"/>
            </w:pPr>
            <w:r>
              <w:rPr>
                <w:rFonts w:eastAsia="等线" w:hint="eastAsia"/>
                <w:kern w:val="0"/>
                <w:lang w:bidi="ar"/>
              </w:rPr>
              <w:t xml:space="preserve">Figure </w:t>
            </w:r>
            <w:r>
              <w:rPr>
                <w:rFonts w:eastAsia="等线" w:hint="eastAsia"/>
                <w:kern w:val="0"/>
                <w:lang w:bidi="ar"/>
              </w:rPr>
              <w:t>20</w:t>
            </w:r>
            <w:r>
              <w:rPr>
                <w:rFonts w:eastAsia="等线" w:hint="eastAsia"/>
                <w:kern w:val="0"/>
                <w:lang w:bidi="ar"/>
              </w:rPr>
              <w:t xml:space="preserve"> Sequence simulation results for TBS =</w:t>
            </w:r>
            <w:r>
              <w:rPr>
                <w:rFonts w:eastAsia="等线" w:hint="eastAsia"/>
                <w:kern w:val="0"/>
                <w:lang w:bidi="ar"/>
              </w:rPr>
              <w:t>400</w:t>
            </w:r>
            <w:r>
              <w:rPr>
                <w:rFonts w:eastAsia="等线" w:hint="eastAsia"/>
                <w:kern w:val="0"/>
                <w:lang w:bidi="ar"/>
              </w:rPr>
              <w:t xml:space="preserve"> bits</w:t>
            </w:r>
          </w:p>
        </w:tc>
      </w:tr>
    </w:tbl>
    <w:p w:rsidR="00AF6257" w:rsidRDefault="00BD5DB2">
      <w:pPr>
        <w:spacing w:before="120" w:after="120"/>
      </w:pPr>
      <w:bookmarkStart w:id="462" w:name="_Toc10247"/>
      <w:r>
        <w:rPr>
          <w:rFonts w:hint="eastAsia"/>
        </w:rPr>
        <w:t xml:space="preserve">In above evaluation, </w:t>
      </w:r>
      <w:proofErr w:type="spellStart"/>
      <w:r>
        <w:rPr>
          <w:rFonts w:hint="eastAsia"/>
        </w:rPr>
        <w:t>XtoY</w:t>
      </w:r>
      <w:proofErr w:type="spellEnd"/>
      <w:r>
        <w:rPr>
          <w:rFonts w:hint="eastAsia"/>
        </w:rPr>
        <w:t xml:space="preserve"> means </w:t>
      </w:r>
      <w:r>
        <w:rPr>
          <w:rFonts w:hint="eastAsia"/>
        </w:rPr>
        <w:t>a</w:t>
      </w:r>
      <w:r>
        <w:rPr>
          <w:rFonts w:hint="eastAsia"/>
        </w:rPr>
        <w:t xml:space="preserve"> sequence of length Y bits is generated by repeating a sequence of length X bits multiple times (i.e., Y/X times)</w:t>
      </w:r>
      <w:r>
        <w:rPr>
          <w:rFonts w:hint="eastAsia"/>
        </w:rPr>
        <w:t>. According to the simulation results, using an 8-bit sequence to generate a long sequence(i.e., r</w:t>
      </w:r>
      <w:r>
        <w:rPr>
          <w:rFonts w:hint="eastAsia"/>
        </w:rPr>
        <w:t xml:space="preserve">epeat an 8-bit sequence 2, 4, and 8 times to </w:t>
      </w:r>
      <w:r>
        <w:rPr>
          <w:rFonts w:hint="eastAsia"/>
        </w:rPr>
        <w:t>obtain 16-bit, 32-bit, and 64-bit sequences, respectively.</w:t>
      </w:r>
      <w:r>
        <w:rPr>
          <w:rFonts w:hint="eastAsia"/>
        </w:rPr>
        <w:t xml:space="preserve">), can obtain similar performance with a long sequence, regardless of whether the sequence is an m-sequence, or a </w:t>
      </w:r>
      <w:proofErr w:type="spellStart"/>
      <w:r>
        <w:rPr>
          <w:rFonts w:hint="eastAsia"/>
        </w:rPr>
        <w:t>Golay</w:t>
      </w:r>
      <w:proofErr w:type="spellEnd"/>
      <w:r>
        <w:rPr>
          <w:rFonts w:hint="eastAsia"/>
        </w:rPr>
        <w:t xml:space="preserve"> sequence.</w:t>
      </w:r>
      <w:bookmarkEnd w:id="462"/>
    </w:p>
    <w:p w:rsidR="00AF6257" w:rsidRDefault="00BD5DB2">
      <w:pPr>
        <w:pStyle w:val="YJ-Observation"/>
        <w:spacing w:before="120" w:after="120"/>
        <w:rPr>
          <w:lang w:val="en-US" w:eastAsia="zh-CN"/>
        </w:rPr>
      </w:pPr>
      <w:bookmarkStart w:id="463" w:name="_Toc7591"/>
      <w:bookmarkStart w:id="464" w:name="_Toc6037"/>
      <w:bookmarkStart w:id="465" w:name="_Toc23466"/>
      <w:bookmarkStart w:id="466" w:name="_Toc9851"/>
      <w:r>
        <w:rPr>
          <w:rFonts w:hint="eastAsia"/>
          <w:lang w:val="en-US" w:eastAsia="zh-CN"/>
        </w:rPr>
        <w:t xml:space="preserve">Using an 8-bit sequence to generate a long </w:t>
      </w:r>
      <w:proofErr w:type="gramStart"/>
      <w:r>
        <w:rPr>
          <w:rFonts w:hint="eastAsia"/>
          <w:lang w:val="en-US" w:eastAsia="zh-CN"/>
        </w:rPr>
        <w:t>sequence(</w:t>
      </w:r>
      <w:proofErr w:type="gramEnd"/>
      <w:r>
        <w:rPr>
          <w:rFonts w:hint="eastAsia"/>
          <w:lang w:val="en-US" w:eastAsia="zh-CN"/>
        </w:rPr>
        <w:t>e.g., 16, 32, or</w:t>
      </w:r>
      <w:r>
        <w:rPr>
          <w:rFonts w:hint="eastAsia"/>
          <w:lang w:val="en-US" w:eastAsia="zh-CN"/>
        </w:rPr>
        <w:t xml:space="preserve"> 64 bits) by repetition can obtain similar performance with a long sequence.</w:t>
      </w:r>
      <w:bookmarkEnd w:id="463"/>
      <w:bookmarkEnd w:id="464"/>
      <w:bookmarkEnd w:id="465"/>
      <w:bookmarkEnd w:id="466"/>
    </w:p>
    <w:p w:rsidR="00AF6257" w:rsidRDefault="00BD5DB2">
      <w:pPr>
        <w:spacing w:before="120" w:after="120"/>
        <w:rPr>
          <w:lang w:bidi="ar"/>
        </w:rPr>
      </w:pPr>
      <w:bookmarkStart w:id="467" w:name="_Toc11241"/>
      <w:r>
        <w:rPr>
          <w:rFonts w:hint="eastAsia"/>
          <w:lang w:bidi="ar"/>
        </w:rPr>
        <w:t>Using a short sequence to generate longer sequence can reduce the storage requirements of devices for sequence, and reduce workload of RAN1.</w:t>
      </w:r>
      <w:bookmarkEnd w:id="467"/>
      <w:r>
        <w:rPr>
          <w:rFonts w:hint="eastAsia"/>
          <w:lang w:bidi="ar"/>
        </w:rPr>
        <w:t xml:space="preserve"> </w:t>
      </w:r>
      <w:r>
        <w:rPr>
          <w:rFonts w:hint="eastAsia"/>
          <w:lang w:bidi="ar"/>
        </w:rPr>
        <w:t xml:space="preserve">Even if multiple lengths of </w:t>
      </w:r>
      <w:r>
        <w:rPr>
          <w:rFonts w:hint="eastAsia"/>
          <w:lang w:bidi="ar"/>
        </w:rPr>
        <w:t>a</w:t>
      </w:r>
      <w:r>
        <w:rPr>
          <w:rFonts w:hint="eastAsia"/>
          <w:lang w:bidi="ar"/>
        </w:rPr>
        <w:t xml:space="preserve">mbles </w:t>
      </w:r>
      <w:r>
        <w:rPr>
          <w:rFonts w:hint="eastAsia"/>
          <w:lang w:bidi="ar"/>
        </w:rPr>
        <w:t>seq</w:t>
      </w:r>
      <w:r>
        <w:rPr>
          <w:rFonts w:hint="eastAsia"/>
          <w:lang w:bidi="ar"/>
        </w:rPr>
        <w:t>uences are required, determining just one 8-bit sequence is enough, which helps to reduce the workload.</w:t>
      </w:r>
    </w:p>
    <w:p w:rsidR="00AF6257" w:rsidRDefault="00BD5DB2">
      <w:pPr>
        <w:spacing w:before="120" w:after="120"/>
        <w:rPr>
          <w:lang w:bidi="ar"/>
        </w:rPr>
      </w:pPr>
      <w:r>
        <w:rPr>
          <w:rFonts w:hint="eastAsia"/>
          <w:lang w:bidi="ar"/>
        </w:rPr>
        <w:t>One thing should be noted is that, i</w:t>
      </w:r>
      <w:r>
        <w:rPr>
          <w:rFonts w:hint="eastAsia"/>
          <w:lang w:bidi="ar"/>
        </w:rPr>
        <w:t>f the method of generating longer sequences by repeating shorter sequences is employed, the short sequences needs to</w:t>
      </w:r>
      <w:r>
        <w:rPr>
          <w:rFonts w:hint="eastAsia"/>
          <w:lang w:bidi="ar"/>
        </w:rPr>
        <w:t xml:space="preserve"> be carefully selected.</w:t>
      </w:r>
      <w:r>
        <w:rPr>
          <w:rFonts w:hint="eastAsia"/>
          <w:lang w:bidi="ar"/>
        </w:rPr>
        <w:t xml:space="preserve"> For example, m sequence, </w:t>
      </w:r>
      <w:proofErr w:type="spellStart"/>
      <w:r>
        <w:rPr>
          <w:rFonts w:hint="eastAsia"/>
          <w:lang w:bidi="ar"/>
        </w:rPr>
        <w:t>Golay</w:t>
      </w:r>
      <w:proofErr w:type="spellEnd"/>
      <w:r>
        <w:rPr>
          <w:rFonts w:hint="eastAsia"/>
          <w:lang w:bidi="ar"/>
        </w:rPr>
        <w:t xml:space="preserve"> sequence, and barker code sequence can be considered. </w:t>
      </w:r>
      <w:r>
        <w:rPr>
          <w:rFonts w:hint="eastAsia"/>
          <w:lang w:bidi="ar"/>
        </w:rPr>
        <w:t>A</w:t>
      </w:r>
      <w:r>
        <w:rPr>
          <w:rFonts w:hint="eastAsia"/>
          <w:lang w:bidi="ar"/>
        </w:rPr>
        <w:t>nd the length of the short sequence can be 8 or 16.</w:t>
      </w:r>
    </w:p>
    <w:p w:rsidR="00AF6257" w:rsidRDefault="00BD5DB2">
      <w:pPr>
        <w:pStyle w:val="YJ-Proposal"/>
        <w:spacing w:before="120" w:after="120"/>
        <w:rPr>
          <w:lang w:val="en-US" w:eastAsia="zh-CN"/>
        </w:rPr>
      </w:pPr>
      <w:bookmarkStart w:id="468" w:name="_Toc11653"/>
      <w:bookmarkStart w:id="469" w:name="_Toc7051"/>
      <w:bookmarkStart w:id="470" w:name="_Toc19656"/>
      <w:bookmarkStart w:id="471" w:name="_Toc16240"/>
      <w:bookmarkStart w:id="472" w:name="_Toc18583"/>
      <w:bookmarkStart w:id="473" w:name="_Toc3927"/>
      <w:bookmarkStart w:id="474" w:name="_Toc7361"/>
      <w:bookmarkStart w:id="475" w:name="_Toc30502"/>
      <w:r>
        <w:rPr>
          <w:rFonts w:hint="eastAsia"/>
          <w:lang w:val="en-US" w:eastAsia="zh-CN"/>
        </w:rPr>
        <w:t xml:space="preserve">Using a short sequence to generate long sequence by repetition can be considered for the </w:t>
      </w:r>
      <w:r>
        <w:rPr>
          <w:rFonts w:hint="eastAsia"/>
          <w:lang w:val="en-US" w:eastAsia="zh-CN"/>
        </w:rPr>
        <w:t>design of amble(s).</w:t>
      </w:r>
      <w:bookmarkEnd w:id="468"/>
      <w:bookmarkEnd w:id="469"/>
      <w:bookmarkEnd w:id="470"/>
      <w:bookmarkEnd w:id="471"/>
      <w:bookmarkEnd w:id="472"/>
      <w:bookmarkEnd w:id="473"/>
      <w:bookmarkEnd w:id="474"/>
      <w:bookmarkEnd w:id="475"/>
    </w:p>
    <w:p w:rsidR="00AF6257" w:rsidRDefault="00BD5DB2">
      <w:pPr>
        <w:pStyle w:val="YJ-Proposal"/>
        <w:numPr>
          <w:ilvl w:val="1"/>
          <w:numId w:val="3"/>
        </w:numPr>
        <w:tabs>
          <w:tab w:val="clear" w:pos="1417"/>
        </w:tabs>
        <w:spacing w:before="120" w:after="120"/>
        <w:ind w:left="420"/>
        <w:rPr>
          <w:lang w:val="en-US" w:eastAsia="zh-CN"/>
        </w:rPr>
      </w:pPr>
      <w:bookmarkStart w:id="476" w:name="_Toc18533"/>
      <w:bookmarkStart w:id="477" w:name="_Toc17801"/>
      <w:r>
        <w:rPr>
          <w:rFonts w:hint="eastAsia"/>
          <w:lang w:val="en-US" w:eastAsia="zh-CN"/>
        </w:rPr>
        <w:t>FFS: the design of the short sequence.</w:t>
      </w:r>
      <w:bookmarkEnd w:id="476"/>
      <w:bookmarkEnd w:id="477"/>
    </w:p>
    <w:p w:rsidR="00AF6257" w:rsidRDefault="00BD5DB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AF6257" w:rsidRDefault="00BD5DB2">
      <w:pPr>
        <w:spacing w:before="120" w:after="120"/>
      </w:pPr>
      <w:r>
        <w:rPr>
          <w:rFonts w:hint="eastAsia"/>
        </w:rPr>
        <w:t>I</w:t>
      </w:r>
      <w:r>
        <w:t>n this contribution, the downlink and uplink signal/channels are discussed f</w:t>
      </w:r>
      <w:r>
        <w:rPr>
          <w:rFonts w:hint="eastAsia"/>
        </w:rPr>
        <w:t>or</w:t>
      </w:r>
      <w:r>
        <w:t xml:space="preserve"> A-</w:t>
      </w:r>
      <w:proofErr w:type="spellStart"/>
      <w:r>
        <w:t>IoT</w:t>
      </w:r>
      <w:proofErr w:type="spellEnd"/>
      <w:r>
        <w:t>. We have the following observations and proposals.</w:t>
      </w:r>
    </w:p>
    <w:p w:rsidR="00AF6257" w:rsidRDefault="00BD5DB2">
      <w:pPr>
        <w:pStyle w:val="10"/>
        <w:tabs>
          <w:tab w:val="clear" w:pos="0"/>
          <w:tab w:val="right" w:leader="dot" w:pos="9660"/>
        </w:tabs>
        <w:spacing w:before="120" w:after="120"/>
      </w:pPr>
      <w:r>
        <w:rPr>
          <w:iCs w:val="0"/>
          <w:szCs w:val="21"/>
        </w:rPr>
        <w:fldChar w:fldCharType="begin"/>
      </w:r>
      <w:r>
        <w:rPr>
          <w:iCs w:val="0"/>
          <w:szCs w:val="21"/>
        </w:rPr>
        <w:instrText>TOC \n  \t "YJ-Observation,1,sub-observation,2,3r</w:instrText>
      </w:r>
      <w:r>
        <w:rPr>
          <w:iCs w:val="0"/>
          <w:szCs w:val="21"/>
        </w:rPr>
        <w:instrText>d level observation,3" \h</w:instrText>
      </w:r>
      <w:r>
        <w:rPr>
          <w:iCs w:val="0"/>
          <w:szCs w:val="21"/>
        </w:rPr>
        <w:fldChar w:fldCharType="separate"/>
      </w:r>
      <w:hyperlink w:anchor="_Toc1504" w:history="1">
        <w:r>
          <w:rPr>
            <w:rFonts w:eastAsia="宋体"/>
            <w:iCs w:val="0"/>
            <w:szCs w:val="21"/>
          </w:rPr>
          <w:t xml:space="preserve">Observation 1: </w:t>
        </w:r>
        <w:r>
          <w:rPr>
            <w:rFonts w:hint="eastAsia"/>
          </w:rPr>
          <w:t>If a large M value is used in SIP, the required PRB number will be large.</w:t>
        </w:r>
      </w:hyperlink>
    </w:p>
    <w:p w:rsidR="00AF6257" w:rsidRDefault="00BD5DB2">
      <w:pPr>
        <w:pStyle w:val="10"/>
        <w:tabs>
          <w:tab w:val="clear" w:pos="0"/>
          <w:tab w:val="right" w:leader="dot" w:pos="9660"/>
        </w:tabs>
        <w:spacing w:before="120" w:after="120"/>
      </w:pPr>
      <w:hyperlink w:anchor="_Toc14314" w:history="1">
        <w:r>
          <w:rPr>
            <w:rFonts w:eastAsia="宋体"/>
            <w:iCs w:val="0"/>
            <w:szCs w:val="21"/>
          </w:rPr>
          <w:t xml:space="preserve">Observation 2: </w:t>
        </w:r>
        <w:r>
          <w:rPr>
            <w:rFonts w:hint="eastAsia"/>
          </w:rPr>
          <w:t xml:space="preserve">In RFID, the duration of delimiter is 12.5us, which is slightly greater than </w:t>
        </w:r>
        <w:r>
          <w:rPr>
            <w:rFonts w:hint="eastAsia"/>
          </w:rPr>
          <w:t>the chip length of M=6.</w:t>
        </w:r>
      </w:hyperlink>
    </w:p>
    <w:p w:rsidR="00AF6257" w:rsidRDefault="00BD5DB2">
      <w:pPr>
        <w:pStyle w:val="10"/>
        <w:tabs>
          <w:tab w:val="clear" w:pos="0"/>
          <w:tab w:val="right" w:leader="dot" w:pos="9660"/>
        </w:tabs>
        <w:spacing w:before="120" w:after="120"/>
      </w:pPr>
      <w:hyperlink w:anchor="_Toc29690" w:history="1">
        <w:r>
          <w:rPr>
            <w:rFonts w:eastAsia="宋体"/>
            <w:iCs w:val="0"/>
            <w:szCs w:val="21"/>
          </w:rPr>
          <w:t xml:space="preserve">Observation 3: </w:t>
        </w:r>
        <w:r>
          <w:rPr>
            <w:rFonts w:hint="eastAsia"/>
          </w:rPr>
          <w:t xml:space="preserve">A large M value is more sensitive to the CP handling method </w:t>
        </w:r>
        <w:r>
          <w:rPr>
            <w:rFonts w:eastAsia="宋体" w:hint="eastAsia"/>
            <w:iCs w:val="0"/>
          </w:rPr>
          <w:t>and may impact the detection of SIP, thereby affecting performance.</w:t>
        </w:r>
      </w:hyperlink>
    </w:p>
    <w:p w:rsidR="00AF6257" w:rsidRDefault="00BD5DB2">
      <w:pPr>
        <w:pStyle w:val="10"/>
        <w:tabs>
          <w:tab w:val="clear" w:pos="0"/>
          <w:tab w:val="right" w:leader="dot" w:pos="9660"/>
        </w:tabs>
        <w:spacing w:before="120" w:after="120"/>
      </w:pPr>
      <w:hyperlink w:anchor="_Toc3635" w:history="1">
        <w:r>
          <w:rPr>
            <w:rFonts w:eastAsia="宋体"/>
            <w:iCs w:val="0"/>
            <w:szCs w:val="21"/>
          </w:rPr>
          <w:t xml:space="preserve">Observation 4: </w:t>
        </w:r>
        <w:r>
          <w:rPr>
            <w:rFonts w:hint="eastAsia"/>
          </w:rPr>
          <w:t xml:space="preserve">SIP </w:t>
        </w:r>
        <w:r>
          <w:rPr>
            <w:rFonts w:hint="eastAsia"/>
          </w:rPr>
          <w:t xml:space="preserve">does </w:t>
        </w:r>
        <w:r>
          <w:rPr>
            <w:rFonts w:hint="eastAsia"/>
          </w:rPr>
          <w:t>not occupy a</w:t>
        </w:r>
        <w:r>
          <w:rPr>
            <w:rFonts w:hint="eastAsia"/>
          </w:rPr>
          <w:t xml:space="preserve"> whole number of OFDM symbols (for instance, occupying just 1/2 of an OFDM symbol) is not applicable for CAP/data with M=1.</w:t>
        </w:r>
      </w:hyperlink>
    </w:p>
    <w:p w:rsidR="00AF6257" w:rsidRDefault="00BD5DB2">
      <w:pPr>
        <w:pStyle w:val="10"/>
        <w:tabs>
          <w:tab w:val="clear" w:pos="0"/>
          <w:tab w:val="right" w:leader="dot" w:pos="9660"/>
        </w:tabs>
        <w:spacing w:before="120" w:after="120"/>
      </w:pPr>
      <w:hyperlink w:anchor="_Toc17785" w:history="1">
        <w:r>
          <w:rPr>
            <w:rFonts w:eastAsia="宋体"/>
            <w:iCs w:val="0"/>
            <w:szCs w:val="21"/>
          </w:rPr>
          <w:t xml:space="preserve">Observation 5: </w:t>
        </w:r>
        <w:r>
          <w:rPr>
            <w:rFonts w:hint="eastAsia"/>
          </w:rPr>
          <w:t>The advantage of distinctly differentiating SIP from other parts of the R2D transmission i</w:t>
        </w:r>
        <w:r>
          <w:rPr>
            <w:rFonts w:hint="eastAsia"/>
          </w:rPr>
          <w:t>s small.</w:t>
        </w:r>
      </w:hyperlink>
    </w:p>
    <w:p w:rsidR="00AF6257" w:rsidRDefault="00BD5DB2">
      <w:pPr>
        <w:pStyle w:val="10"/>
        <w:tabs>
          <w:tab w:val="clear" w:pos="0"/>
          <w:tab w:val="right" w:leader="dot" w:pos="9660"/>
        </w:tabs>
        <w:spacing w:before="120" w:after="120"/>
      </w:pPr>
      <w:hyperlink w:anchor="_Toc31301" w:history="1">
        <w:r>
          <w:rPr>
            <w:rFonts w:eastAsia="宋体"/>
            <w:iCs w:val="0"/>
            <w:szCs w:val="21"/>
          </w:rPr>
          <w:t xml:space="preserve">Observation 6: </w:t>
        </w:r>
        <w:r>
          <w:rPr>
            <w:rFonts w:hint="eastAsia"/>
          </w:rPr>
          <w:t>An increased number of ON-OFF patterns correlates with a higher required SNR.</w:t>
        </w:r>
      </w:hyperlink>
    </w:p>
    <w:p w:rsidR="00AF6257" w:rsidRDefault="00BD5DB2">
      <w:pPr>
        <w:pStyle w:val="10"/>
        <w:tabs>
          <w:tab w:val="clear" w:pos="0"/>
          <w:tab w:val="right" w:leader="dot" w:pos="9660"/>
        </w:tabs>
        <w:spacing w:before="120" w:after="120"/>
      </w:pPr>
      <w:hyperlink w:anchor="_Toc18101" w:history="1">
        <w:r>
          <w:rPr>
            <w:rFonts w:eastAsia="宋体"/>
            <w:iCs w:val="0"/>
            <w:szCs w:val="21"/>
          </w:rPr>
          <w:t xml:space="preserve">Observation 7: </w:t>
        </w:r>
        <w:r>
          <w:rPr>
            <w:rFonts w:hint="eastAsia"/>
          </w:rPr>
          <w:t xml:space="preserve">With option 2 </w:t>
        </w:r>
        <w:r>
          <w:t>‘</w:t>
        </w:r>
        <w:r>
          <w:rPr>
            <w:rFonts w:hint="eastAsia"/>
          </w:rPr>
          <w:t>the duration of the clock-acquisition part remains consistent across a</w:t>
        </w:r>
        <w:r>
          <w:rPr>
            <w:rFonts w:hint="eastAsia"/>
          </w:rPr>
          <w:t>ll M values</w:t>
        </w:r>
        <w:r>
          <w:t>’</w:t>
        </w:r>
        <w:r>
          <w:rPr>
            <w:rFonts w:hint="eastAsia"/>
          </w:rPr>
          <w:t>, at least three OFDM symbols are required for clock-acquisition part, and it is excessive and not optimally efficient in terms of chip usage within the clock-acquisition part.</w:t>
        </w:r>
      </w:hyperlink>
    </w:p>
    <w:p w:rsidR="00AF6257" w:rsidRDefault="00BD5DB2">
      <w:pPr>
        <w:pStyle w:val="10"/>
        <w:tabs>
          <w:tab w:val="clear" w:pos="0"/>
          <w:tab w:val="right" w:leader="dot" w:pos="9660"/>
        </w:tabs>
        <w:spacing w:before="120" w:after="120"/>
      </w:pPr>
      <w:hyperlink w:anchor="_Toc28891" w:history="1">
        <w:r>
          <w:rPr>
            <w:rFonts w:eastAsia="宋体"/>
            <w:iCs w:val="0"/>
            <w:szCs w:val="21"/>
          </w:rPr>
          <w:t xml:space="preserve">Observation 8: </w:t>
        </w:r>
        <w:r>
          <w:rPr>
            <w:rFonts w:hint="eastAsia"/>
          </w:rPr>
          <w:t xml:space="preserve">Using </w:t>
        </w:r>
        <w:r>
          <w:rPr>
            <w:rFonts w:hint="eastAsia"/>
          </w:rPr>
          <w:t>multiple alternatin</w:t>
        </w:r>
        <w:r>
          <w:rPr>
            <w:rFonts w:hint="eastAsia"/>
          </w:rPr>
          <w:t>g high and low voltage</w:t>
        </w:r>
        <w:r>
          <w:rPr>
            <w:rFonts w:hint="eastAsia"/>
          </w:rPr>
          <w:t>s, where each voltage occupies one chip, will not introduce additional transition edges, at least for small M values, thereby facilitating better decoding performance. This approach is applicable across different M values, simplifying</w:t>
        </w:r>
        <w:r>
          <w:rPr>
            <w:rFonts w:hint="eastAsia"/>
          </w:rPr>
          <w:t xml:space="preserve"> the decoding processing.</w:t>
        </w:r>
      </w:hyperlink>
    </w:p>
    <w:p w:rsidR="00AF6257" w:rsidRDefault="00BD5DB2">
      <w:pPr>
        <w:pStyle w:val="10"/>
        <w:tabs>
          <w:tab w:val="clear" w:pos="0"/>
          <w:tab w:val="right" w:leader="dot" w:pos="9660"/>
        </w:tabs>
        <w:spacing w:before="120" w:after="120"/>
      </w:pPr>
      <w:hyperlink w:anchor="_Toc5173" w:history="1">
        <w:r>
          <w:rPr>
            <w:rFonts w:eastAsia="宋体"/>
            <w:iCs w:val="0"/>
            <w:szCs w:val="21"/>
          </w:rPr>
          <w:t xml:space="preserve">Observation 9: </w:t>
        </w:r>
        <w:r>
          <w:t>For CAP, a maximum of nine chips is sufficient</w:t>
        </w:r>
        <w:r>
          <w:rPr>
            <w:rFonts w:hint="eastAsia"/>
          </w:rPr>
          <w:t xml:space="preserve"> at least for small M values(e.g., &lt; 12).</w:t>
        </w:r>
      </w:hyperlink>
    </w:p>
    <w:p w:rsidR="00AF6257" w:rsidRDefault="00BD5DB2">
      <w:pPr>
        <w:pStyle w:val="10"/>
        <w:tabs>
          <w:tab w:val="clear" w:pos="0"/>
          <w:tab w:val="right" w:leader="dot" w:pos="9660"/>
        </w:tabs>
        <w:spacing w:before="120" w:after="120"/>
      </w:pPr>
      <w:hyperlink w:anchor="_Toc5169" w:history="1">
        <w:r>
          <w:rPr>
            <w:rFonts w:eastAsia="宋体"/>
            <w:iCs w:val="0"/>
            <w:szCs w:val="21"/>
          </w:rPr>
          <w:t xml:space="preserve">Observation 10: </w:t>
        </w:r>
        <w:r>
          <w:rPr>
            <w:rFonts w:hint="eastAsia"/>
          </w:rPr>
          <w:t>If the M value of the control information differs from that</w:t>
        </w:r>
        <w:r>
          <w:rPr>
            <w:rFonts w:hint="eastAsia"/>
          </w:rPr>
          <w:t xml:space="preserve"> of the R2D data, there is a case that one chip across the boundary of OFDM symbol.</w:t>
        </w:r>
      </w:hyperlink>
    </w:p>
    <w:p w:rsidR="00AF6257" w:rsidRDefault="00BD5DB2">
      <w:pPr>
        <w:pStyle w:val="10"/>
        <w:tabs>
          <w:tab w:val="clear" w:pos="0"/>
          <w:tab w:val="right" w:leader="dot" w:pos="9660"/>
        </w:tabs>
        <w:spacing w:before="120" w:after="120"/>
      </w:pPr>
      <w:hyperlink w:anchor="_Toc10196" w:history="1">
        <w:r>
          <w:rPr>
            <w:rFonts w:eastAsia="宋体"/>
            <w:iCs w:val="0"/>
            <w:szCs w:val="21"/>
          </w:rPr>
          <w:t xml:space="preserve">Observation 11: </w:t>
        </w:r>
        <w:r>
          <w:t>When the same amble(s) overhead is maintained, adding a postamble provides comparable performance results to using only a preambl</w:t>
        </w:r>
        <w:r>
          <w:t>e when the TBS is 16 bits.</w:t>
        </w:r>
      </w:hyperlink>
    </w:p>
    <w:p w:rsidR="00AF6257" w:rsidRDefault="00BD5DB2">
      <w:pPr>
        <w:pStyle w:val="10"/>
        <w:tabs>
          <w:tab w:val="clear" w:pos="0"/>
          <w:tab w:val="right" w:leader="dot" w:pos="9660"/>
        </w:tabs>
        <w:spacing w:before="120" w:after="120"/>
      </w:pPr>
      <w:hyperlink w:anchor="_Toc32024" w:history="1">
        <w:r>
          <w:rPr>
            <w:rFonts w:eastAsia="宋体"/>
            <w:iCs w:val="0"/>
            <w:szCs w:val="21"/>
          </w:rPr>
          <w:t xml:space="preserve">Observation 12: </w:t>
        </w:r>
        <w:r>
          <w:t>With the same amble(s) overhead, adding a postamble can provides 1 dB performance gain compared to using only a preamble when the TBS is 96 bits.</w:t>
        </w:r>
      </w:hyperlink>
    </w:p>
    <w:p w:rsidR="00AF6257" w:rsidRDefault="00BD5DB2">
      <w:pPr>
        <w:pStyle w:val="10"/>
        <w:tabs>
          <w:tab w:val="clear" w:pos="0"/>
          <w:tab w:val="right" w:leader="dot" w:pos="9660"/>
        </w:tabs>
        <w:spacing w:before="120" w:after="120"/>
      </w:pPr>
      <w:hyperlink w:anchor="_Toc11249" w:history="1">
        <w:r>
          <w:rPr>
            <w:rFonts w:eastAsia="宋体"/>
            <w:iCs w:val="0"/>
            <w:szCs w:val="21"/>
          </w:rPr>
          <w:t>Observation 1</w:t>
        </w:r>
        <w:r>
          <w:rPr>
            <w:rFonts w:eastAsia="宋体"/>
            <w:iCs w:val="0"/>
            <w:szCs w:val="21"/>
          </w:rPr>
          <w:t xml:space="preserve">3: </w:t>
        </w:r>
        <w:r>
          <w:t>Using preamble and postamble performs better than using preamble and midamble when the TBS is 96 bits.</w:t>
        </w:r>
      </w:hyperlink>
    </w:p>
    <w:p w:rsidR="00AF6257" w:rsidRDefault="00BD5DB2">
      <w:pPr>
        <w:pStyle w:val="10"/>
        <w:tabs>
          <w:tab w:val="clear" w:pos="0"/>
          <w:tab w:val="right" w:leader="dot" w:pos="9660"/>
        </w:tabs>
        <w:spacing w:before="120" w:after="120"/>
      </w:pPr>
      <w:hyperlink w:anchor="_Toc13797" w:history="1">
        <w:r>
          <w:rPr>
            <w:rFonts w:eastAsia="宋体"/>
            <w:iCs w:val="0"/>
            <w:szCs w:val="21"/>
          </w:rPr>
          <w:t xml:space="preserve">Observation 14: </w:t>
        </w:r>
        <w:r>
          <w:t xml:space="preserve">For a packet size of 400 bits, an error floor is observed even when </w:t>
        </w:r>
        <w:r>
          <w:rPr>
            <w:rFonts w:hint="eastAsia"/>
          </w:rPr>
          <w:t xml:space="preserve">preamble and </w:t>
        </w:r>
        <w:r>
          <w:t xml:space="preserve">postamble </w:t>
        </w:r>
        <w:r>
          <w:rPr>
            <w:rFonts w:hint="eastAsia"/>
          </w:rPr>
          <w:t>are</w:t>
        </w:r>
        <w:r>
          <w:t xml:space="preserve"> utilized.</w:t>
        </w:r>
      </w:hyperlink>
    </w:p>
    <w:p w:rsidR="00AF6257" w:rsidRDefault="00BD5DB2">
      <w:pPr>
        <w:pStyle w:val="10"/>
        <w:tabs>
          <w:tab w:val="clear" w:pos="0"/>
          <w:tab w:val="right" w:leader="dot" w:pos="9660"/>
        </w:tabs>
        <w:spacing w:before="120" w:after="120"/>
      </w:pPr>
      <w:hyperlink w:anchor="_Toc11582" w:history="1">
        <w:r>
          <w:rPr>
            <w:rFonts w:eastAsia="宋体"/>
            <w:iCs w:val="0"/>
            <w:szCs w:val="21"/>
          </w:rPr>
          <w:t xml:space="preserve">Observation 15: </w:t>
        </w:r>
        <w:r>
          <w:t>Using preamble and postamble performs better than using preamble and midamble when the TBS is 400 bits.</w:t>
        </w:r>
      </w:hyperlink>
    </w:p>
    <w:p w:rsidR="00AF6257" w:rsidRDefault="00BD5DB2">
      <w:pPr>
        <w:pStyle w:val="10"/>
        <w:tabs>
          <w:tab w:val="clear" w:pos="0"/>
          <w:tab w:val="right" w:leader="dot" w:pos="9660"/>
        </w:tabs>
        <w:spacing w:before="120" w:after="120"/>
      </w:pPr>
      <w:hyperlink w:anchor="_Toc15749" w:history="1">
        <w:r>
          <w:rPr>
            <w:rFonts w:eastAsia="宋体"/>
            <w:iCs w:val="0"/>
            <w:szCs w:val="21"/>
          </w:rPr>
          <w:t xml:space="preserve">Observation 16: </w:t>
        </w:r>
        <w:r>
          <w:t xml:space="preserve">Adding a midamble </w:t>
        </w:r>
        <w:r>
          <w:rPr>
            <w:rFonts w:hint="eastAsia"/>
          </w:rPr>
          <w:t xml:space="preserve">in addition to preamble and postamble </w:t>
        </w:r>
        <w:r>
          <w:t xml:space="preserve">can resolve </w:t>
        </w:r>
        <w:r>
          <w:t>the error floor issue for large TBS.</w:t>
        </w:r>
      </w:hyperlink>
    </w:p>
    <w:p w:rsidR="00AF6257" w:rsidRDefault="00BD5DB2">
      <w:pPr>
        <w:pStyle w:val="10"/>
        <w:tabs>
          <w:tab w:val="clear" w:pos="0"/>
          <w:tab w:val="right" w:leader="dot" w:pos="9660"/>
        </w:tabs>
        <w:spacing w:before="120" w:after="120"/>
      </w:pPr>
      <w:hyperlink w:anchor="_Toc18411" w:history="1">
        <w:r>
          <w:rPr>
            <w:rFonts w:eastAsia="宋体"/>
            <w:iCs w:val="0"/>
            <w:szCs w:val="21"/>
          </w:rPr>
          <w:t xml:space="preserve">Observation 17: </w:t>
        </w:r>
        <w:r>
          <w:rPr>
            <w:rFonts w:hint="eastAsia"/>
          </w:rPr>
          <w:t>U</w:t>
        </w:r>
        <w:r>
          <w:t>sing preamble, midamble, and postamble can provides around 1 dB performance gain compared with only use preamble and postamble.</w:t>
        </w:r>
      </w:hyperlink>
    </w:p>
    <w:p w:rsidR="00AF6257" w:rsidRDefault="00BD5DB2">
      <w:pPr>
        <w:pStyle w:val="10"/>
        <w:tabs>
          <w:tab w:val="clear" w:pos="0"/>
          <w:tab w:val="right" w:leader="dot" w:pos="9660"/>
        </w:tabs>
        <w:spacing w:before="120" w:after="120"/>
      </w:pPr>
      <w:hyperlink w:anchor="_Toc23674" w:history="1">
        <w:r>
          <w:rPr>
            <w:rFonts w:eastAsia="宋体"/>
            <w:iCs w:val="0"/>
            <w:szCs w:val="21"/>
          </w:rPr>
          <w:t xml:space="preserve">Observation 18: </w:t>
        </w:r>
        <w:r>
          <w:t>Compared with using one midamble, using two midambles provides small performance gain</w:t>
        </w:r>
        <w:r>
          <w:rPr>
            <w:rFonts w:hint="eastAsia"/>
          </w:rPr>
          <w:t xml:space="preserve"> for TBS of 400 bits</w:t>
        </w:r>
        <w:r>
          <w:t>.</w:t>
        </w:r>
      </w:hyperlink>
    </w:p>
    <w:p w:rsidR="00AF6257" w:rsidRDefault="00BD5DB2">
      <w:pPr>
        <w:pStyle w:val="10"/>
        <w:tabs>
          <w:tab w:val="clear" w:pos="0"/>
          <w:tab w:val="right" w:leader="dot" w:pos="9660"/>
        </w:tabs>
        <w:spacing w:before="120" w:after="120"/>
      </w:pPr>
      <w:hyperlink w:anchor="_Toc4924" w:history="1">
        <w:r>
          <w:rPr>
            <w:rFonts w:eastAsia="宋体"/>
            <w:iCs w:val="0"/>
            <w:szCs w:val="21"/>
          </w:rPr>
          <w:t xml:space="preserve">Observation 19: </w:t>
        </w:r>
        <w:r>
          <w:rPr>
            <w:rFonts w:eastAsia="等线"/>
            <w:iCs w:val="0"/>
            <w:kern w:val="0"/>
            <w:lang w:bidi="ar"/>
          </w:rPr>
          <w:t>Uniformly insert midambles into the data</w:t>
        </w:r>
        <w:r>
          <w:rPr>
            <w:rFonts w:hint="eastAsia"/>
          </w:rPr>
          <w:t xml:space="preserve"> may lead to poor channel estimation for the last part of transmiss</w:t>
        </w:r>
        <w:r>
          <w:rPr>
            <w:rFonts w:hint="eastAsia"/>
          </w:rPr>
          <w:t>ion and increase the decoding error probability.</w:t>
        </w:r>
      </w:hyperlink>
    </w:p>
    <w:p w:rsidR="00AF6257" w:rsidRDefault="00BD5DB2">
      <w:pPr>
        <w:pStyle w:val="10"/>
        <w:tabs>
          <w:tab w:val="clear" w:pos="0"/>
          <w:tab w:val="right" w:leader="dot" w:pos="9660"/>
        </w:tabs>
        <w:spacing w:before="120" w:after="120"/>
      </w:pPr>
      <w:hyperlink w:anchor="_Toc8854" w:history="1">
        <w:r>
          <w:rPr>
            <w:rFonts w:eastAsia="宋体"/>
            <w:iCs w:val="0"/>
            <w:szCs w:val="21"/>
          </w:rPr>
          <w:t xml:space="preserve">Observation 20: </w:t>
        </w:r>
        <w:r>
          <w:rPr>
            <w:rFonts w:hint="eastAsia"/>
          </w:rPr>
          <w:t>With same ambles overhead, adding postamble provide better performance than using midambles.</w:t>
        </w:r>
      </w:hyperlink>
    </w:p>
    <w:p w:rsidR="00AF6257" w:rsidRDefault="00BD5DB2">
      <w:pPr>
        <w:pStyle w:val="10"/>
        <w:tabs>
          <w:tab w:val="clear" w:pos="0"/>
          <w:tab w:val="right" w:leader="dot" w:pos="9660"/>
        </w:tabs>
        <w:spacing w:before="120" w:after="120"/>
      </w:pPr>
      <w:hyperlink w:anchor="_Toc26324" w:history="1">
        <w:r>
          <w:rPr>
            <w:rFonts w:eastAsia="宋体"/>
            <w:iCs w:val="0"/>
            <w:szCs w:val="21"/>
          </w:rPr>
          <w:t xml:space="preserve">Observation 21: </w:t>
        </w:r>
        <w:r>
          <w:rPr>
            <w:rFonts w:eastAsia="宋体" w:hint="eastAsia"/>
            <w:iCs w:val="0"/>
          </w:rPr>
          <w:t>W</w:t>
        </w:r>
        <w:r>
          <w:rPr>
            <w:rFonts w:eastAsia="宋体" w:hint="eastAsia"/>
            <w:iCs w:val="0"/>
          </w:rPr>
          <w:t xml:space="preserve">hen Alt#2 is used, </w:t>
        </w:r>
        <w:r>
          <w:rPr>
            <w:rFonts w:eastAsia="宋体" w:hint="eastAsia"/>
            <w:iCs w:val="0"/>
          </w:rPr>
          <w:t xml:space="preserve">the more </w:t>
        </w:r>
        <w:r>
          <w:rPr>
            <w:rFonts w:eastAsia="宋体" w:hint="eastAsia"/>
            <w:iCs w:val="0"/>
          </w:rPr>
          <w:t>bits left for the last part, the worse the performance.</w:t>
        </w:r>
      </w:hyperlink>
    </w:p>
    <w:p w:rsidR="00AF6257" w:rsidRDefault="00BD5DB2">
      <w:pPr>
        <w:pStyle w:val="10"/>
        <w:tabs>
          <w:tab w:val="clear" w:pos="0"/>
          <w:tab w:val="right" w:leader="dot" w:pos="9660"/>
        </w:tabs>
        <w:spacing w:before="120" w:after="120"/>
      </w:pPr>
      <w:hyperlink w:anchor="_Toc23466" w:history="1">
        <w:r>
          <w:rPr>
            <w:rFonts w:eastAsia="宋体"/>
            <w:iCs w:val="0"/>
            <w:szCs w:val="21"/>
          </w:rPr>
          <w:t xml:space="preserve">Observation 22: </w:t>
        </w:r>
        <w:r>
          <w:rPr>
            <w:rFonts w:hint="eastAsia"/>
          </w:rPr>
          <w:t>Using an 8-bit sequence to generate a long sequence(e.g., 16, 32, or 64 bits) by repetition can obtain similar performance with a long sequence.</w:t>
        </w:r>
      </w:hyperlink>
    </w:p>
    <w:p w:rsidR="00AF6257" w:rsidRDefault="00BD5DB2">
      <w:pPr>
        <w:spacing w:before="120" w:after="120"/>
        <w:rPr>
          <w:szCs w:val="21"/>
        </w:rPr>
      </w:pPr>
      <w:r>
        <w:rPr>
          <w:szCs w:val="21"/>
        </w:rPr>
        <w:fldChar w:fldCharType="end"/>
      </w:r>
    </w:p>
    <w:p w:rsidR="00AF6257" w:rsidRDefault="00BD5DB2">
      <w:pPr>
        <w:pStyle w:val="10"/>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22980" w:history="1">
        <w:r>
          <w:rPr>
            <w:rFonts w:eastAsia="宋体"/>
            <w:iCs w:val="0"/>
            <w:szCs w:val="21"/>
          </w:rPr>
          <w:t xml:space="preserve">Proposal 1: </w:t>
        </w:r>
        <w:r>
          <w:rPr>
            <w:rFonts w:hint="eastAsia"/>
          </w:rPr>
          <w:t>Consider the following SIP design principles:</w:t>
        </w:r>
      </w:hyperlink>
    </w:p>
    <w:p w:rsidR="00AF6257" w:rsidRDefault="00BD5DB2">
      <w:pPr>
        <w:pStyle w:val="10"/>
        <w:tabs>
          <w:tab w:val="clear" w:pos="0"/>
          <w:tab w:val="right" w:leader="dot" w:pos="9660"/>
        </w:tabs>
        <w:spacing w:before="120" w:after="120"/>
      </w:pPr>
      <w:hyperlink w:anchor="_Toc7800" w:history="1">
        <w:r>
          <w:rPr>
            <w:rFonts w:ascii="Verdana" w:hAnsi="Verdana"/>
            <w:i/>
          </w:rPr>
          <w:t xml:space="preserve">- </w:t>
        </w:r>
        <w:r>
          <w:rPr>
            <w:rFonts w:hint="eastAsia"/>
          </w:rPr>
          <w:t>The M value of both ON and OFF in the SIP should not be greater than 6.</w:t>
        </w:r>
      </w:hyperlink>
    </w:p>
    <w:p w:rsidR="00AF6257" w:rsidRDefault="00BD5DB2">
      <w:pPr>
        <w:pStyle w:val="10"/>
        <w:tabs>
          <w:tab w:val="clear" w:pos="0"/>
          <w:tab w:val="right" w:leader="dot" w:pos="9660"/>
        </w:tabs>
        <w:spacing w:before="120" w:after="120"/>
      </w:pPr>
      <w:hyperlink w:anchor="_Toc14466" w:history="1">
        <w:r>
          <w:rPr>
            <w:rFonts w:ascii="Verdana" w:hAnsi="Verdana"/>
            <w:i/>
          </w:rPr>
          <w:t xml:space="preserve">- </w:t>
        </w:r>
        <w:r>
          <w:rPr>
            <w:rFonts w:hint="eastAsia"/>
          </w:rPr>
          <w:t>The durations of the SIP should be 1 o</w:t>
        </w:r>
        <w:r>
          <w:rPr>
            <w:rFonts w:hint="eastAsia"/>
          </w:rPr>
          <w:t>r 2 O</w:t>
        </w:r>
        <w:r>
          <w:rPr>
            <w:rFonts w:hint="eastAsia"/>
          </w:rPr>
          <w:t>FDM symbols.</w:t>
        </w:r>
      </w:hyperlink>
    </w:p>
    <w:p w:rsidR="00AF6257" w:rsidRDefault="00BD5DB2">
      <w:pPr>
        <w:pStyle w:val="10"/>
        <w:tabs>
          <w:tab w:val="clear" w:pos="0"/>
          <w:tab w:val="right" w:leader="dot" w:pos="9660"/>
        </w:tabs>
        <w:spacing w:before="120" w:after="120"/>
      </w:pPr>
      <w:hyperlink w:anchor="_Toc31592" w:history="1">
        <w:r>
          <w:rPr>
            <w:rFonts w:ascii="Verdana" w:hAnsi="Verdana"/>
            <w:i/>
          </w:rPr>
          <w:t xml:space="preserve">- </w:t>
        </w:r>
        <w:r>
          <w:rPr>
            <w:rFonts w:hint="eastAsia"/>
          </w:rPr>
          <w:t>At most 3 ON-OFF transmission are included in SIP.</w:t>
        </w:r>
      </w:hyperlink>
    </w:p>
    <w:p w:rsidR="00AF6257" w:rsidRDefault="00BD5DB2">
      <w:pPr>
        <w:pStyle w:val="10"/>
        <w:tabs>
          <w:tab w:val="clear" w:pos="0"/>
          <w:tab w:val="right" w:leader="dot" w:pos="9660"/>
        </w:tabs>
        <w:spacing w:before="120" w:after="120"/>
      </w:pPr>
      <w:hyperlink w:anchor="_Toc25430" w:history="1">
        <w:r>
          <w:rPr>
            <w:rFonts w:eastAsia="宋体"/>
            <w:iCs w:val="0"/>
            <w:szCs w:val="21"/>
          </w:rPr>
          <w:t xml:space="preserve">Proposal 2: </w:t>
        </w:r>
        <w:r>
          <w:rPr>
            <w:rFonts w:hint="eastAsia"/>
          </w:rPr>
          <w:t>SIP includes s</w:t>
        </w:r>
        <w:r>
          <w:rPr>
            <w:rFonts w:hint="eastAsia"/>
          </w:rPr>
          <w:t xml:space="preserve">ingle </w:t>
        </w:r>
        <w:r>
          <w:t xml:space="preserve">ON-OFF </w:t>
        </w:r>
        <w:r>
          <w:rPr>
            <w:rFonts w:hint="eastAsia"/>
          </w:rPr>
          <w:t xml:space="preserve">pattern with single M value(e.g., </w:t>
        </w:r>
        <w:r>
          <w:rPr>
            <w:rFonts w:hint="eastAsia"/>
          </w:rPr>
          <w:t>[1 1 1 1 0 0] with M=6)</w:t>
        </w:r>
        <w:r>
          <w:rPr>
            <w:rFonts w:hint="eastAsia"/>
          </w:rPr>
          <w:t xml:space="preserve"> is preferred.</w:t>
        </w:r>
      </w:hyperlink>
    </w:p>
    <w:p w:rsidR="00AF6257" w:rsidRDefault="00BD5DB2">
      <w:pPr>
        <w:pStyle w:val="10"/>
        <w:tabs>
          <w:tab w:val="clear" w:pos="0"/>
          <w:tab w:val="right" w:leader="dot" w:pos="9660"/>
        </w:tabs>
        <w:spacing w:before="120" w:after="120"/>
      </w:pPr>
      <w:hyperlink w:anchor="_Toc11932" w:history="1">
        <w:r>
          <w:rPr>
            <w:rFonts w:eastAsia="宋体"/>
            <w:iCs w:val="0"/>
            <w:szCs w:val="21"/>
          </w:rPr>
          <w:t xml:space="preserve">Proposal 3: </w:t>
        </w:r>
        <w:r>
          <w:rPr>
            <w:rFonts w:hint="eastAsia"/>
          </w:rPr>
          <w:t>When designing the clock-acquisition part, the following factors should be taken into account:</w:t>
        </w:r>
      </w:hyperlink>
    </w:p>
    <w:p w:rsidR="00AF6257" w:rsidRDefault="00BD5DB2">
      <w:pPr>
        <w:pStyle w:val="10"/>
        <w:tabs>
          <w:tab w:val="clear" w:pos="0"/>
          <w:tab w:val="right" w:leader="dot" w:pos="9660"/>
        </w:tabs>
        <w:spacing w:before="120" w:after="120"/>
      </w:pPr>
      <w:hyperlink w:anchor="_Toc17614" w:history="1">
        <w:r>
          <w:rPr>
            <w:rFonts w:ascii="Verdana" w:hAnsi="Verdana"/>
            <w:i/>
          </w:rPr>
          <w:t xml:space="preserve">- </w:t>
        </w:r>
        <w:r>
          <w:rPr>
            <w:rFonts w:hint="eastAsia"/>
          </w:rPr>
          <w:t>the length of the clock-acquisition part,</w:t>
        </w:r>
      </w:hyperlink>
    </w:p>
    <w:p w:rsidR="00AF6257" w:rsidRDefault="00BD5DB2">
      <w:pPr>
        <w:pStyle w:val="10"/>
        <w:tabs>
          <w:tab w:val="clear" w:pos="0"/>
          <w:tab w:val="right" w:leader="dot" w:pos="9660"/>
        </w:tabs>
        <w:spacing w:before="120" w:after="120"/>
      </w:pPr>
      <w:hyperlink w:anchor="_Toc22171" w:history="1">
        <w:r>
          <w:rPr>
            <w:rFonts w:ascii="Verdana" w:hAnsi="Verdana"/>
            <w:i/>
          </w:rPr>
          <w:t xml:space="preserve">- </w:t>
        </w:r>
        <w:r>
          <w:rPr>
            <w:rFonts w:hint="eastAsia"/>
          </w:rPr>
          <w:t>the CP</w:t>
        </w:r>
        <w:r>
          <w:t xml:space="preserve"> handling</w:t>
        </w:r>
        <w:r>
          <w:rPr>
            <w:rFonts w:hint="eastAsia"/>
          </w:rPr>
          <w:t>.</w:t>
        </w:r>
      </w:hyperlink>
    </w:p>
    <w:p w:rsidR="00AF6257" w:rsidRDefault="00BD5DB2">
      <w:pPr>
        <w:pStyle w:val="10"/>
        <w:tabs>
          <w:tab w:val="clear" w:pos="0"/>
          <w:tab w:val="right" w:leader="dot" w:pos="9660"/>
        </w:tabs>
        <w:spacing w:before="120" w:after="120"/>
      </w:pPr>
      <w:hyperlink w:anchor="_Toc11963" w:history="1">
        <w:r>
          <w:rPr>
            <w:rFonts w:eastAsia="宋体"/>
            <w:iCs w:val="0"/>
            <w:szCs w:val="21"/>
          </w:rPr>
          <w:t xml:space="preserve">Proposal 4: </w:t>
        </w:r>
        <w:r>
          <w:rPr>
            <w:rFonts w:hint="eastAsia"/>
          </w:rPr>
          <w:t>T</w:t>
        </w:r>
        <w:r>
          <w:rPr>
            <w:rFonts w:hint="eastAsia"/>
          </w:rPr>
          <w:t xml:space="preserve">here should be a </w:t>
        </w:r>
        <w:r>
          <w:rPr>
            <w:rFonts w:hint="eastAsia"/>
          </w:rPr>
          <w:t xml:space="preserve">voltage </w:t>
        </w:r>
        <w:r>
          <w:rPr>
            <w:rFonts w:hint="eastAsia"/>
          </w:rPr>
          <w:t>transition</w:t>
        </w:r>
        <w:r>
          <w:rPr>
            <w:rFonts w:hint="eastAsia"/>
          </w:rPr>
          <w:t xml:space="preserve"> between the start-indicator part and clock-acquisition part.</w:t>
        </w:r>
      </w:hyperlink>
    </w:p>
    <w:p w:rsidR="00AF6257" w:rsidRDefault="00BD5DB2">
      <w:pPr>
        <w:pStyle w:val="10"/>
        <w:tabs>
          <w:tab w:val="clear" w:pos="0"/>
          <w:tab w:val="right" w:leader="dot" w:pos="9660"/>
        </w:tabs>
        <w:spacing w:before="120" w:after="120"/>
      </w:pPr>
      <w:hyperlink w:anchor="_Toc7604" w:history="1">
        <w:r>
          <w:rPr>
            <w:rFonts w:eastAsia="宋体"/>
            <w:iCs w:val="0"/>
            <w:szCs w:val="21"/>
          </w:rPr>
          <w:t xml:space="preserve">Proposal 5: </w:t>
        </w:r>
        <w:r>
          <w:rPr>
            <w:rFonts w:hint="eastAsia"/>
          </w:rPr>
          <w:t xml:space="preserve">Option 1 </w:t>
        </w:r>
        <w:r>
          <w:t>‘</w:t>
        </w:r>
        <w:r>
          <w:t>Duration of the clock-acquis</w:t>
        </w:r>
        <w:r>
          <w:t>ition part is variable for different M values, i.e. the duration becomes shorter with increasing value of M</w:t>
        </w:r>
        <w:r>
          <w:t>’</w:t>
        </w:r>
        <w:r>
          <w:rPr>
            <w:rFonts w:hint="eastAsia"/>
          </w:rPr>
          <w:t xml:space="preserve"> is preferred.</w:t>
        </w:r>
      </w:hyperlink>
    </w:p>
    <w:p w:rsidR="00AF6257" w:rsidRDefault="00BD5DB2">
      <w:pPr>
        <w:pStyle w:val="10"/>
        <w:tabs>
          <w:tab w:val="clear" w:pos="0"/>
          <w:tab w:val="right" w:leader="dot" w:pos="9660"/>
        </w:tabs>
        <w:spacing w:before="120" w:after="120"/>
      </w:pPr>
      <w:hyperlink w:anchor="_Toc19179" w:history="1">
        <w:r>
          <w:rPr>
            <w:rFonts w:eastAsia="宋体"/>
            <w:iCs w:val="0"/>
            <w:szCs w:val="21"/>
          </w:rPr>
          <w:t xml:space="preserve">Proposal 6: </w:t>
        </w:r>
        <w:r>
          <w:rPr>
            <w:rFonts w:hint="eastAsia"/>
          </w:rPr>
          <w:t>For clock-acquisition part design, the following can be considered:</w:t>
        </w:r>
      </w:hyperlink>
    </w:p>
    <w:p w:rsidR="00AF6257" w:rsidRDefault="00BD5DB2">
      <w:pPr>
        <w:pStyle w:val="10"/>
        <w:tabs>
          <w:tab w:val="clear" w:pos="0"/>
          <w:tab w:val="right" w:leader="dot" w:pos="9660"/>
        </w:tabs>
        <w:spacing w:before="120" w:after="120"/>
      </w:pPr>
      <w:hyperlink w:anchor="_Toc29777" w:history="1">
        <w:r>
          <w:rPr>
            <w:rFonts w:ascii="Verdana" w:hAnsi="Verdana"/>
            <w:i/>
          </w:rPr>
          <w:t xml:space="preserve">- </w:t>
        </w:r>
        <w:r>
          <w:rPr>
            <w:rFonts w:eastAsia="等线" w:hint="eastAsia"/>
            <w:szCs w:val="21"/>
          </w:rPr>
          <w:t>Alt</w:t>
        </w:r>
        <w:r>
          <w:rPr>
            <w:rFonts w:eastAsia="等线" w:hint="eastAsia"/>
            <w:szCs w:val="21"/>
          </w:rPr>
          <w:t xml:space="preserve"> </w:t>
        </w:r>
        <w:r>
          <w:rPr>
            <w:rFonts w:hint="eastAsia"/>
          </w:rPr>
          <w:t>1: same CAP pattern for all M values</w:t>
        </w:r>
      </w:hyperlink>
    </w:p>
    <w:p w:rsidR="00AF6257" w:rsidRDefault="00BD5DB2">
      <w:pPr>
        <w:pStyle w:val="10"/>
        <w:tabs>
          <w:tab w:val="clear" w:pos="0"/>
          <w:tab w:val="right" w:leader="dot" w:pos="9660"/>
        </w:tabs>
        <w:spacing w:before="120" w:after="120"/>
      </w:pPr>
      <w:hyperlink w:anchor="_Toc18090" w:history="1">
        <w:r>
          <w:rPr>
            <w:rFonts w:ascii="Verdana" w:hAnsi="Verdana"/>
            <w:i/>
          </w:rPr>
          <w:t xml:space="preserve">- </w:t>
        </w:r>
        <w:r>
          <w:rPr>
            <w:rFonts w:eastAsia="等线" w:hint="eastAsia"/>
            <w:szCs w:val="21"/>
          </w:rPr>
          <w:t>Alt</w:t>
        </w:r>
        <w:r>
          <w:rPr>
            <w:rFonts w:eastAsia="等线" w:hint="eastAsia"/>
            <w:szCs w:val="21"/>
          </w:rPr>
          <w:t xml:space="preserve"> </w:t>
        </w:r>
        <w:r>
          <w:rPr>
            <w:rFonts w:hint="eastAsia"/>
          </w:rPr>
          <w:t>2: different CAP patterns for different M value range.</w:t>
        </w:r>
      </w:hyperlink>
    </w:p>
    <w:p w:rsidR="00AF6257" w:rsidRDefault="00BD5DB2">
      <w:pPr>
        <w:pStyle w:val="10"/>
        <w:tabs>
          <w:tab w:val="clear" w:pos="0"/>
          <w:tab w:val="right" w:leader="dot" w:pos="9660"/>
        </w:tabs>
        <w:spacing w:before="120" w:after="120"/>
      </w:pPr>
      <w:hyperlink w:anchor="_Toc32498" w:history="1">
        <w:r>
          <w:rPr>
            <w:rFonts w:eastAsia="宋体"/>
            <w:iCs w:val="0"/>
            <w:szCs w:val="21"/>
          </w:rPr>
          <w:t xml:space="preserve">Proposal 7: </w:t>
        </w:r>
        <w:r>
          <w:rPr>
            <w:rFonts w:hint="eastAsia"/>
          </w:rPr>
          <w:t>Clock-acquisition part with a pattern of multiple alternating high and low voltages(i</w:t>
        </w:r>
        <w:r>
          <w:rPr>
            <w:rFonts w:hint="eastAsia"/>
          </w:rPr>
          <w:t>.e., 101010... or 01010...), the choice between using 101010... or 010101... is dictated by the voltage of the last chip in start indicator part.</w:t>
        </w:r>
      </w:hyperlink>
    </w:p>
    <w:p w:rsidR="00AF6257" w:rsidRDefault="00BD5DB2">
      <w:pPr>
        <w:pStyle w:val="10"/>
        <w:tabs>
          <w:tab w:val="clear" w:pos="0"/>
          <w:tab w:val="right" w:leader="dot" w:pos="9660"/>
        </w:tabs>
        <w:spacing w:before="120" w:after="120"/>
      </w:pPr>
      <w:hyperlink w:anchor="_Toc14164" w:history="1">
        <w:r>
          <w:rPr>
            <w:rFonts w:eastAsia="宋体"/>
            <w:iCs w:val="0"/>
            <w:szCs w:val="21"/>
          </w:rPr>
          <w:t xml:space="preserve">Proposal 8: </w:t>
        </w:r>
        <w:r>
          <w:rPr>
            <w:rFonts w:hint="eastAsia"/>
          </w:rPr>
          <w:t xml:space="preserve">Clock-acquisition part with an odd number of chips , with a minimum of </w:t>
        </w:r>
        <w:r>
          <w:rPr>
            <w:rFonts w:hint="eastAsia"/>
          </w:rPr>
          <w:t>three chips, can be a start point.</w:t>
        </w:r>
      </w:hyperlink>
    </w:p>
    <w:p w:rsidR="00AF6257" w:rsidRDefault="00BD5DB2">
      <w:pPr>
        <w:pStyle w:val="10"/>
        <w:tabs>
          <w:tab w:val="clear" w:pos="0"/>
          <w:tab w:val="right" w:leader="dot" w:pos="9660"/>
        </w:tabs>
        <w:spacing w:before="120" w:after="120"/>
      </w:pPr>
      <w:hyperlink w:anchor="_Toc23792" w:history="1">
        <w:r>
          <w:rPr>
            <w:rFonts w:eastAsia="宋体"/>
            <w:iCs w:val="0"/>
            <w:szCs w:val="21"/>
          </w:rPr>
          <w:t xml:space="preserve">Proposal 9: </w:t>
        </w:r>
        <w:r>
          <w:rPr>
            <w:rFonts w:hint="eastAsia"/>
          </w:rPr>
          <w:t>Using same M value for both control information and R2D data, if control information is supported in PRDCH.</w:t>
        </w:r>
      </w:hyperlink>
    </w:p>
    <w:p w:rsidR="00AF6257" w:rsidRDefault="00BD5DB2">
      <w:pPr>
        <w:pStyle w:val="10"/>
        <w:tabs>
          <w:tab w:val="clear" w:pos="0"/>
          <w:tab w:val="right" w:leader="dot" w:pos="9660"/>
        </w:tabs>
        <w:spacing w:before="120" w:after="120"/>
      </w:pPr>
      <w:hyperlink w:anchor="_Toc26756" w:history="1">
        <w:r>
          <w:rPr>
            <w:rFonts w:eastAsia="宋体"/>
            <w:iCs w:val="0"/>
            <w:szCs w:val="21"/>
          </w:rPr>
          <w:t xml:space="preserve">Proposal 10: </w:t>
        </w:r>
        <w:r>
          <w:rPr>
            <w:rFonts w:hint="eastAsia"/>
          </w:rPr>
          <w:t xml:space="preserve">For R2D postamble pattern, the </w:t>
        </w:r>
        <w:r>
          <w:rPr>
            <w:rFonts w:hint="eastAsia"/>
          </w:rPr>
          <w:t>following two options can be considered:</w:t>
        </w:r>
      </w:hyperlink>
    </w:p>
    <w:p w:rsidR="00AF6257" w:rsidRDefault="00BD5DB2">
      <w:pPr>
        <w:pStyle w:val="10"/>
        <w:tabs>
          <w:tab w:val="clear" w:pos="0"/>
          <w:tab w:val="right" w:leader="dot" w:pos="9660"/>
        </w:tabs>
        <w:spacing w:before="120" w:after="120"/>
      </w:pPr>
      <w:hyperlink w:anchor="_Toc22141" w:history="1">
        <w:r>
          <w:rPr>
            <w:rFonts w:ascii="Verdana" w:hAnsi="Verdana"/>
            <w:i/>
          </w:rPr>
          <w:t xml:space="preserve">- </w:t>
        </w:r>
        <w:r>
          <w:rPr>
            <w:rFonts w:hint="eastAsia"/>
          </w:rPr>
          <w:t>Option#1: high voltage</w:t>
        </w:r>
      </w:hyperlink>
    </w:p>
    <w:p w:rsidR="00AF6257" w:rsidRDefault="00BD5DB2">
      <w:pPr>
        <w:pStyle w:val="10"/>
        <w:tabs>
          <w:tab w:val="clear" w:pos="0"/>
          <w:tab w:val="right" w:leader="dot" w:pos="9660"/>
        </w:tabs>
        <w:spacing w:before="120" w:after="120"/>
      </w:pPr>
      <w:hyperlink w:anchor="_Toc2209" w:history="1">
        <w:r>
          <w:rPr>
            <w:rFonts w:ascii="Verdana" w:hAnsi="Verdana"/>
            <w:i/>
          </w:rPr>
          <w:t xml:space="preserve">- </w:t>
        </w:r>
        <w:r>
          <w:rPr>
            <w:rFonts w:hint="eastAsia"/>
          </w:rPr>
          <w:t>Option#2: low voltage</w:t>
        </w:r>
      </w:hyperlink>
    </w:p>
    <w:p w:rsidR="00AF6257" w:rsidRDefault="00BD5DB2">
      <w:pPr>
        <w:pStyle w:val="10"/>
        <w:tabs>
          <w:tab w:val="clear" w:pos="0"/>
          <w:tab w:val="right" w:leader="dot" w:pos="9660"/>
        </w:tabs>
        <w:spacing w:before="120" w:after="120"/>
      </w:pPr>
      <w:hyperlink w:anchor="_Toc13179" w:history="1">
        <w:r>
          <w:rPr>
            <w:rFonts w:ascii="Verdana" w:hAnsi="Verdana"/>
            <w:i/>
          </w:rPr>
          <w:t xml:space="preserve">- </w:t>
        </w:r>
        <w:r>
          <w:rPr>
            <w:rFonts w:hint="eastAsia"/>
          </w:rPr>
          <w:t>Note : The length of R2D postamble should be greater than two chips.</w:t>
        </w:r>
      </w:hyperlink>
    </w:p>
    <w:p w:rsidR="00AF6257" w:rsidRDefault="00BD5DB2">
      <w:pPr>
        <w:pStyle w:val="10"/>
        <w:tabs>
          <w:tab w:val="clear" w:pos="0"/>
          <w:tab w:val="right" w:leader="dot" w:pos="9660"/>
        </w:tabs>
        <w:spacing w:before="120" w:after="120"/>
      </w:pPr>
      <w:hyperlink w:anchor="_Toc3792" w:history="1">
        <w:r>
          <w:rPr>
            <w:rFonts w:eastAsia="宋体"/>
            <w:iCs w:val="0"/>
            <w:szCs w:val="21"/>
          </w:rPr>
          <w:t xml:space="preserve">Proposal 11: </w:t>
        </w:r>
        <w:r>
          <w:rPr>
            <w:rFonts w:hint="eastAsia"/>
          </w:rPr>
          <w:t>The voltage of R2D postamble can be same as the padding bits used for the last OFDM symbol.</w:t>
        </w:r>
      </w:hyperlink>
    </w:p>
    <w:p w:rsidR="00AF6257" w:rsidRDefault="00BD5DB2">
      <w:pPr>
        <w:pStyle w:val="10"/>
        <w:tabs>
          <w:tab w:val="clear" w:pos="0"/>
          <w:tab w:val="right" w:leader="dot" w:pos="9660"/>
        </w:tabs>
        <w:spacing w:before="120" w:after="120"/>
      </w:pPr>
      <w:hyperlink w:anchor="_Toc18967" w:history="1">
        <w:r>
          <w:rPr>
            <w:rFonts w:eastAsia="宋体"/>
            <w:iCs w:val="0"/>
            <w:szCs w:val="21"/>
          </w:rPr>
          <w:t xml:space="preserve">Proposal 12: </w:t>
        </w:r>
        <w:r>
          <w:rPr>
            <w:rFonts w:hint="eastAsia"/>
          </w:rPr>
          <w:t>One or multiple sequences/lengths can be studied for the D2R preamble.</w:t>
        </w:r>
      </w:hyperlink>
    </w:p>
    <w:p w:rsidR="00AF6257" w:rsidRDefault="00BD5DB2">
      <w:pPr>
        <w:pStyle w:val="10"/>
        <w:tabs>
          <w:tab w:val="clear" w:pos="0"/>
          <w:tab w:val="right" w:leader="dot" w:pos="9660"/>
        </w:tabs>
        <w:spacing w:before="120" w:after="120"/>
      </w:pPr>
      <w:hyperlink w:anchor="_Toc19871" w:history="1">
        <w:r>
          <w:rPr>
            <w:rFonts w:eastAsia="宋体"/>
            <w:iCs w:val="0"/>
            <w:szCs w:val="21"/>
          </w:rPr>
          <w:t xml:space="preserve">Proposal 13: </w:t>
        </w:r>
        <w:r>
          <w:rPr>
            <w:rFonts w:hint="eastAsia"/>
          </w:rPr>
          <w:t>' Preamble only' can be considered at least for a small TBS, e.g., less than 16 bits or 20 bits.</w:t>
        </w:r>
      </w:hyperlink>
    </w:p>
    <w:p w:rsidR="00AF6257" w:rsidRDefault="00BD5DB2">
      <w:pPr>
        <w:pStyle w:val="10"/>
        <w:tabs>
          <w:tab w:val="clear" w:pos="0"/>
          <w:tab w:val="right" w:leader="dot" w:pos="9660"/>
        </w:tabs>
        <w:spacing w:before="120" w:after="120"/>
      </w:pPr>
      <w:hyperlink w:anchor="_Toc2905" w:history="1">
        <w:r>
          <w:rPr>
            <w:rFonts w:ascii="Verdana" w:hAnsi="Verdana"/>
            <w:i/>
          </w:rPr>
          <w:t xml:space="preserve">- </w:t>
        </w:r>
        <w:r>
          <w:rPr>
            <w:rFonts w:hint="eastAsia"/>
          </w:rPr>
          <w:t>A sequence with 64 bits for D2R preamble can be a start point when only preamble is used.</w:t>
        </w:r>
      </w:hyperlink>
    </w:p>
    <w:p w:rsidR="00AF6257" w:rsidRDefault="00BD5DB2">
      <w:pPr>
        <w:pStyle w:val="10"/>
        <w:tabs>
          <w:tab w:val="clear" w:pos="0"/>
          <w:tab w:val="right" w:leader="dot" w:pos="9660"/>
        </w:tabs>
        <w:spacing w:before="120" w:after="120"/>
      </w:pPr>
      <w:hyperlink w:anchor="_Toc32743" w:history="1">
        <w:r>
          <w:rPr>
            <w:rFonts w:eastAsia="宋体"/>
            <w:iCs w:val="0"/>
            <w:szCs w:val="21"/>
          </w:rPr>
          <w:t>P</w:t>
        </w:r>
        <w:r>
          <w:rPr>
            <w:rFonts w:eastAsia="宋体"/>
            <w:iCs w:val="0"/>
            <w:szCs w:val="21"/>
          </w:rPr>
          <w:t xml:space="preserve">roposal 14: </w:t>
        </w:r>
        <w:r>
          <w:t>D2R postamble</w:t>
        </w:r>
        <w:r>
          <w:rPr>
            <w:rFonts w:hint="eastAsia"/>
          </w:rPr>
          <w:t>/midamble</w:t>
        </w:r>
        <w:r>
          <w:t xml:space="preserve"> should be supported.</w:t>
        </w:r>
      </w:hyperlink>
    </w:p>
    <w:p w:rsidR="00AF6257" w:rsidRDefault="00BD5DB2">
      <w:pPr>
        <w:pStyle w:val="10"/>
        <w:tabs>
          <w:tab w:val="clear" w:pos="0"/>
          <w:tab w:val="right" w:leader="dot" w:pos="9660"/>
        </w:tabs>
        <w:spacing w:before="120" w:after="120"/>
      </w:pPr>
      <w:hyperlink w:anchor="_Toc17662" w:history="1">
        <w:r>
          <w:rPr>
            <w:rFonts w:ascii="Verdana" w:hAnsi="Verdana"/>
            <w:i/>
          </w:rPr>
          <w:t xml:space="preserve">- </w:t>
        </w:r>
        <w:r>
          <w:rPr>
            <w:rFonts w:hint="eastAsia"/>
          </w:rPr>
          <w:t>The total length of preamble and postamble/midamble is 64 bits, which can be used as the starting point when 2 ambles are used.</w:t>
        </w:r>
      </w:hyperlink>
    </w:p>
    <w:p w:rsidR="00AF6257" w:rsidRDefault="00BD5DB2">
      <w:pPr>
        <w:pStyle w:val="10"/>
        <w:tabs>
          <w:tab w:val="clear" w:pos="0"/>
          <w:tab w:val="right" w:leader="dot" w:pos="9660"/>
        </w:tabs>
        <w:spacing w:before="120" w:after="120"/>
      </w:pPr>
      <w:hyperlink w:anchor="_Toc18854" w:history="1">
        <w:r>
          <w:rPr>
            <w:rFonts w:eastAsia="宋体"/>
            <w:iCs w:val="0"/>
            <w:szCs w:val="21"/>
          </w:rPr>
          <w:t xml:space="preserve">Proposal 15: </w:t>
        </w:r>
        <w:r>
          <w:rPr>
            <w:rFonts w:hint="eastAsia"/>
          </w:rPr>
          <w:t>All</w:t>
        </w:r>
        <w:r>
          <w:rPr>
            <w:rFonts w:hint="eastAsia"/>
          </w:rPr>
          <w:t xml:space="preserve"> of preamble, m</w:t>
        </w:r>
        <w:r>
          <w:t xml:space="preserve">idamble </w:t>
        </w:r>
        <w:r>
          <w:rPr>
            <w:rFonts w:hint="eastAsia"/>
          </w:rPr>
          <w:t xml:space="preserve">and postamble </w:t>
        </w:r>
        <w:r>
          <w:t>should be supported in D2R transmission for large TBS.</w:t>
        </w:r>
      </w:hyperlink>
    </w:p>
    <w:p w:rsidR="00AF6257" w:rsidRDefault="00BD5DB2">
      <w:pPr>
        <w:pStyle w:val="10"/>
        <w:tabs>
          <w:tab w:val="clear" w:pos="0"/>
          <w:tab w:val="right" w:leader="dot" w:pos="9660"/>
        </w:tabs>
        <w:spacing w:before="120" w:after="120"/>
      </w:pPr>
      <w:hyperlink w:anchor="_Toc19288" w:history="1">
        <w:r>
          <w:rPr>
            <w:rFonts w:eastAsia="宋体"/>
            <w:iCs w:val="0"/>
            <w:szCs w:val="21"/>
          </w:rPr>
          <w:t xml:space="preserve">Proposal 16: </w:t>
        </w:r>
        <w:r>
          <w:rPr>
            <w:rFonts w:hint="eastAsia"/>
          </w:rPr>
          <w:t xml:space="preserve">The number of midamble(s) should be indicated by R2D control information, and device determine the position of midamble(s) </w:t>
        </w:r>
        <w:r>
          <w:rPr>
            <w:rFonts w:hint="eastAsia"/>
          </w:rPr>
          <w:t>according to the number of midamble(s) and predefined rule.</w:t>
        </w:r>
      </w:hyperlink>
    </w:p>
    <w:p w:rsidR="00AF6257" w:rsidRDefault="00BD5DB2">
      <w:pPr>
        <w:pStyle w:val="10"/>
        <w:tabs>
          <w:tab w:val="clear" w:pos="0"/>
          <w:tab w:val="right" w:leader="dot" w:pos="9660"/>
        </w:tabs>
        <w:spacing w:before="120" w:after="120"/>
      </w:pPr>
      <w:hyperlink w:anchor="_Toc13552" w:history="1">
        <w:r>
          <w:rPr>
            <w:rFonts w:eastAsia="宋体"/>
            <w:iCs w:val="0"/>
            <w:szCs w:val="21"/>
          </w:rPr>
          <w:t xml:space="preserve">Proposal 17: </w:t>
        </w:r>
        <w:r>
          <w:rPr>
            <w:rFonts w:hint="eastAsia"/>
          </w:rPr>
          <w:t xml:space="preserve">To improve the channel estimation performance for the last part, </w:t>
        </w:r>
        <w:r>
          <w:rPr>
            <w:rFonts w:hint="eastAsia"/>
            <w:iCs w:val="0"/>
            <w:szCs w:val="21"/>
          </w:rPr>
          <w:t>inserting an amble</w:t>
        </w:r>
        <w:r>
          <w:rPr>
            <w:rFonts w:hint="eastAsia"/>
            <w:iCs w:val="0"/>
            <w:szCs w:val="21"/>
          </w:rPr>
          <w:t>(e.g., postamble, midamble)</w:t>
        </w:r>
        <w:r>
          <w:rPr>
            <w:rFonts w:hint="eastAsia"/>
            <w:iCs w:val="0"/>
            <w:szCs w:val="21"/>
          </w:rPr>
          <w:t xml:space="preserve"> near the end is necessary for large</w:t>
        </w:r>
        <w:r>
          <w:rPr>
            <w:rFonts w:hint="eastAsia"/>
            <w:iCs w:val="0"/>
            <w:szCs w:val="21"/>
          </w:rPr>
          <w:t xml:space="preserve"> TBS.</w:t>
        </w:r>
      </w:hyperlink>
    </w:p>
    <w:p w:rsidR="00AF6257" w:rsidRDefault="00BD5DB2">
      <w:pPr>
        <w:pStyle w:val="10"/>
        <w:tabs>
          <w:tab w:val="clear" w:pos="0"/>
          <w:tab w:val="right" w:leader="dot" w:pos="9660"/>
        </w:tabs>
        <w:spacing w:before="120" w:after="120"/>
      </w:pPr>
      <w:hyperlink w:anchor="_Toc4879" w:history="1">
        <w:r>
          <w:rPr>
            <w:rFonts w:eastAsia="宋体"/>
            <w:iCs w:val="0"/>
            <w:szCs w:val="21"/>
          </w:rPr>
          <w:t xml:space="preserve">Proposal 18: </w:t>
        </w:r>
        <w:r>
          <w:rPr>
            <w:rFonts w:hint="eastAsia"/>
          </w:rPr>
          <w:t>The following</w:t>
        </w:r>
        <w:r>
          <w:rPr>
            <w:rFonts w:hint="eastAsia"/>
          </w:rPr>
          <w:t xml:space="preserve"> predefined methods </w:t>
        </w:r>
        <w:r>
          <w:rPr>
            <w:rFonts w:hint="eastAsia"/>
          </w:rPr>
          <w:t>can be considered to determined the position of midamble(s):</w:t>
        </w:r>
      </w:hyperlink>
    </w:p>
    <w:p w:rsidR="00AF6257" w:rsidRDefault="00BD5DB2">
      <w:pPr>
        <w:pStyle w:val="10"/>
        <w:tabs>
          <w:tab w:val="clear" w:pos="0"/>
          <w:tab w:val="right" w:leader="dot" w:pos="9660"/>
        </w:tabs>
        <w:spacing w:before="120" w:after="120"/>
      </w:pPr>
      <w:hyperlink w:anchor="_Toc13095" w:history="1">
        <w:r>
          <w:rPr>
            <w:rFonts w:ascii="Verdana" w:hAnsi="Verdana"/>
            <w:i/>
          </w:rPr>
          <w:t xml:space="preserve">- </w:t>
        </w:r>
        <w:r>
          <w:rPr>
            <w:rFonts w:hint="eastAsia"/>
          </w:rPr>
          <w:t xml:space="preserve">Alt#1: </w:t>
        </w:r>
        <w:r>
          <w:rPr>
            <w:rFonts w:eastAsia="等线"/>
            <w:iCs w:val="0"/>
            <w:kern w:val="0"/>
            <w:lang w:bidi="ar"/>
          </w:rPr>
          <w:t>Uniformly insert midambles into the data</w:t>
        </w:r>
      </w:hyperlink>
    </w:p>
    <w:p w:rsidR="00AF6257" w:rsidRDefault="00BD5DB2">
      <w:pPr>
        <w:pStyle w:val="10"/>
        <w:tabs>
          <w:tab w:val="clear" w:pos="0"/>
          <w:tab w:val="right" w:leader="dot" w:pos="9660"/>
        </w:tabs>
        <w:spacing w:before="120" w:after="120"/>
      </w:pPr>
      <w:hyperlink w:anchor="_Toc16881" w:history="1">
        <w:r>
          <w:rPr>
            <w:rFonts w:ascii="Verdana" w:hAnsi="Verdana"/>
            <w:i/>
          </w:rPr>
          <w:t xml:space="preserve">- </w:t>
        </w:r>
        <w:r>
          <w:rPr>
            <w:rFonts w:hint="eastAsia"/>
          </w:rPr>
          <w:t xml:space="preserve">Alt#2: </w:t>
        </w:r>
        <w:r>
          <w:rPr>
            <w:iCs w:val="0"/>
            <w:szCs w:val="21"/>
            <w:lang w:bidi="ar"/>
          </w:rPr>
          <w:t xml:space="preserve">Uniformly </w:t>
        </w:r>
        <w:r>
          <w:rPr>
            <w:iCs w:val="0"/>
            <w:szCs w:val="21"/>
            <w:lang w:bidi="ar"/>
          </w:rPr>
          <w:t>insert midambles into the data</w:t>
        </w:r>
        <w:r>
          <w:rPr>
            <w:szCs w:val="21"/>
          </w:rPr>
          <w:t xml:space="preserve"> and a postamble is added at the end of data</w:t>
        </w:r>
      </w:hyperlink>
    </w:p>
    <w:p w:rsidR="00AF6257" w:rsidRDefault="00BD5DB2">
      <w:pPr>
        <w:pStyle w:val="10"/>
        <w:tabs>
          <w:tab w:val="clear" w:pos="0"/>
          <w:tab w:val="right" w:leader="dot" w:pos="9660"/>
        </w:tabs>
        <w:spacing w:before="120" w:after="120"/>
      </w:pPr>
      <w:hyperlink w:anchor="_Toc11535" w:history="1">
        <w:r>
          <w:rPr>
            <w:rFonts w:ascii="Verdana" w:hAnsi="Verdana"/>
            <w:i/>
          </w:rPr>
          <w:t xml:space="preserve">- </w:t>
        </w:r>
        <w:r>
          <w:rPr>
            <w:rFonts w:hint="eastAsia"/>
          </w:rPr>
          <w:t xml:space="preserve">Alt#3: </w:t>
        </w:r>
        <w:r>
          <w:rPr>
            <w:rFonts w:eastAsia="等线" w:hint="eastAsia"/>
            <w:kern w:val="0"/>
            <w:lang w:bidi="ar"/>
          </w:rPr>
          <w:t xml:space="preserve">Insert one midamble at </w:t>
        </w:r>
        <w:r>
          <w:rPr>
            <w:rFonts w:eastAsia="等线"/>
            <w:kern w:val="0"/>
            <w:lang w:bidi="ar"/>
          </w:rPr>
          <w:t xml:space="preserve">the </w:t>
        </w:r>
        <w:r>
          <w:rPr>
            <w:rFonts w:eastAsia="等线" w:hint="eastAsia"/>
            <w:kern w:val="0"/>
            <w:lang w:bidi="ar"/>
          </w:rPr>
          <w:t>P</w:t>
        </w:r>
        <w:r>
          <w:rPr>
            <w:rFonts w:eastAsia="Helvetica"/>
            <w:spacing w:val="4"/>
            <w:szCs w:val="21"/>
            <w:shd w:val="clear" w:color="auto" w:fill="FFFFFF"/>
            <w:vertAlign w:val="superscript"/>
          </w:rPr>
          <w:t>th</w:t>
        </w:r>
        <w:r>
          <w:rPr>
            <w:rFonts w:eastAsia="Helvetica"/>
            <w:spacing w:val="4"/>
            <w:szCs w:val="21"/>
            <w:shd w:val="clear" w:color="auto" w:fill="FFFFFF"/>
          </w:rPr>
          <w:t>-to-last bit positio</w:t>
        </w:r>
        <w:r>
          <w:rPr>
            <w:rFonts w:hint="eastAsia"/>
            <w:spacing w:val="4"/>
            <w:szCs w:val="21"/>
            <w:shd w:val="clear" w:color="auto" w:fill="FFFFFF"/>
          </w:rPr>
          <w:t xml:space="preserve">n, and </w:t>
        </w:r>
        <w:r>
          <w:rPr>
            <w:spacing w:val="4"/>
            <w:szCs w:val="21"/>
            <w:shd w:val="clear" w:color="auto" w:fill="FFFFFF"/>
          </w:rPr>
          <w:t>u</w:t>
        </w:r>
        <w:r>
          <w:rPr>
            <w:rFonts w:eastAsia="等线"/>
            <w:kern w:val="0"/>
            <w:lang w:bidi="ar"/>
          </w:rPr>
          <w:t xml:space="preserve">niformly insert </w:t>
        </w:r>
        <w:r>
          <w:rPr>
            <w:rFonts w:eastAsia="等线" w:hint="eastAsia"/>
            <w:kern w:val="0"/>
            <w:lang w:bidi="ar"/>
          </w:rPr>
          <w:t>other</w:t>
        </w:r>
        <w:r>
          <w:rPr>
            <w:rFonts w:eastAsia="等线"/>
            <w:kern w:val="0"/>
            <w:lang w:bidi="ar"/>
          </w:rPr>
          <w:t xml:space="preserve"> midambles </w:t>
        </w:r>
        <w:r>
          <w:rPr>
            <w:rFonts w:eastAsia="等线" w:hint="eastAsia"/>
            <w:kern w:val="0"/>
            <w:lang w:bidi="ar"/>
          </w:rPr>
          <w:t>between the preamble and the last midamble</w:t>
        </w:r>
        <w:r>
          <w:rPr>
            <w:rFonts w:eastAsia="等线"/>
            <w:kern w:val="0"/>
            <w:lang w:bidi="ar"/>
          </w:rPr>
          <w:t>.</w:t>
        </w:r>
      </w:hyperlink>
      <w:hyperlink w:anchor="_Toc14129" w:history="1"/>
    </w:p>
    <w:p w:rsidR="00AF6257" w:rsidRDefault="00BD5DB2">
      <w:pPr>
        <w:pStyle w:val="10"/>
        <w:tabs>
          <w:tab w:val="clear" w:pos="0"/>
          <w:tab w:val="right" w:leader="dot" w:pos="9660"/>
        </w:tabs>
        <w:spacing w:before="120" w:after="120"/>
      </w:pPr>
      <w:hyperlink w:anchor="_Toc16517" w:history="1">
        <w:r>
          <w:rPr>
            <w:rFonts w:eastAsia="宋体"/>
            <w:iCs w:val="0"/>
            <w:szCs w:val="21"/>
          </w:rPr>
          <w:t xml:space="preserve">Proposal 19: </w:t>
        </w:r>
        <w:r>
          <w:rPr>
            <w:rFonts w:hint="eastAsia"/>
          </w:rPr>
          <w:t>For D2R midamble, the followings are proposed:</w:t>
        </w:r>
      </w:hyperlink>
    </w:p>
    <w:p w:rsidR="00AF6257" w:rsidRDefault="00BD5DB2">
      <w:pPr>
        <w:pStyle w:val="10"/>
        <w:tabs>
          <w:tab w:val="clear" w:pos="0"/>
          <w:tab w:val="right" w:leader="dot" w:pos="9660"/>
        </w:tabs>
        <w:spacing w:before="120" w:after="120"/>
      </w:pPr>
      <w:hyperlink w:anchor="_Toc20174" w:history="1">
        <w:r>
          <w:rPr>
            <w:rFonts w:ascii="Verdana" w:hAnsi="Verdana"/>
            <w:i/>
          </w:rPr>
          <w:t xml:space="preserve">- </w:t>
        </w:r>
        <w:r>
          <w:rPr>
            <w:rFonts w:hint="eastAsia"/>
          </w:rPr>
          <w:t>At least 1,2,3 midamble(s) should be supported for D2R transmission.</w:t>
        </w:r>
      </w:hyperlink>
    </w:p>
    <w:p w:rsidR="00AF6257" w:rsidRDefault="00BD5DB2">
      <w:pPr>
        <w:pStyle w:val="10"/>
        <w:tabs>
          <w:tab w:val="clear" w:pos="0"/>
          <w:tab w:val="right" w:leader="dot" w:pos="9660"/>
        </w:tabs>
        <w:spacing w:before="120" w:after="120"/>
      </w:pPr>
      <w:hyperlink w:anchor="_Toc218" w:history="1">
        <w:r>
          <w:rPr>
            <w:rFonts w:ascii="Verdana" w:hAnsi="Verdana"/>
            <w:i/>
          </w:rPr>
          <w:t xml:space="preserve">- </w:t>
        </w:r>
        <w:r>
          <w:rPr>
            <w:rFonts w:hint="eastAsia"/>
          </w:rPr>
          <w:t xml:space="preserve">If no postamble is used, the </w:t>
        </w:r>
        <w:r>
          <w:rPr>
            <w:rFonts w:hint="eastAsia"/>
          </w:rPr>
          <w:t>last midamble should be closer to the end of the transmission.</w:t>
        </w:r>
      </w:hyperlink>
    </w:p>
    <w:p w:rsidR="00AF6257" w:rsidRDefault="00BD5DB2">
      <w:pPr>
        <w:pStyle w:val="10"/>
        <w:tabs>
          <w:tab w:val="clear" w:pos="0"/>
          <w:tab w:val="right" w:leader="dot" w:pos="9660"/>
        </w:tabs>
        <w:spacing w:before="120" w:after="120"/>
      </w:pPr>
      <w:hyperlink w:anchor="_Toc241" w:history="1">
        <w:r>
          <w:rPr>
            <w:rFonts w:ascii="Verdana" w:hAnsi="Verdana"/>
            <w:i/>
          </w:rPr>
          <w:t xml:space="preserve">- </w:t>
        </w:r>
        <w:r>
          <w:rPr>
            <w:rFonts w:hint="eastAsia"/>
          </w:rPr>
          <w:t>Alt#2 or Alt#3 can be used.</w:t>
        </w:r>
      </w:hyperlink>
    </w:p>
    <w:p w:rsidR="00AF6257" w:rsidRDefault="00BD5DB2">
      <w:pPr>
        <w:pStyle w:val="10"/>
        <w:tabs>
          <w:tab w:val="clear" w:pos="0"/>
          <w:tab w:val="right" w:leader="dot" w:pos="9660"/>
        </w:tabs>
        <w:spacing w:before="120" w:after="120"/>
      </w:pPr>
      <w:hyperlink w:anchor="_Toc30502" w:history="1">
        <w:r>
          <w:rPr>
            <w:rFonts w:eastAsia="宋体"/>
            <w:iCs w:val="0"/>
            <w:szCs w:val="21"/>
          </w:rPr>
          <w:t xml:space="preserve">Proposal 20: </w:t>
        </w:r>
        <w:r>
          <w:rPr>
            <w:rFonts w:hint="eastAsia"/>
          </w:rPr>
          <w:t>Using a short sequence to generate long sequence by repetition can be considered for the design of</w:t>
        </w:r>
        <w:r>
          <w:rPr>
            <w:rFonts w:hint="eastAsia"/>
          </w:rPr>
          <w:t xml:space="preserve"> amble(s).</w:t>
        </w:r>
      </w:hyperlink>
    </w:p>
    <w:p w:rsidR="00AF6257" w:rsidRDefault="00BD5DB2">
      <w:pPr>
        <w:pStyle w:val="10"/>
        <w:tabs>
          <w:tab w:val="clear" w:pos="0"/>
          <w:tab w:val="right" w:leader="dot" w:pos="9660"/>
        </w:tabs>
        <w:spacing w:before="120" w:after="120"/>
      </w:pPr>
      <w:hyperlink w:anchor="_Toc17801" w:history="1">
        <w:r>
          <w:rPr>
            <w:rFonts w:ascii="Verdana" w:hAnsi="Verdana"/>
            <w:i/>
          </w:rPr>
          <w:t xml:space="preserve">- </w:t>
        </w:r>
        <w:r>
          <w:rPr>
            <w:rFonts w:hint="eastAsia"/>
          </w:rPr>
          <w:t>FFS: the design of the short sequence.</w:t>
        </w:r>
      </w:hyperlink>
    </w:p>
    <w:p w:rsidR="00AF6257" w:rsidRDefault="00BD5DB2">
      <w:pPr>
        <w:pStyle w:val="YJ-Proposal"/>
        <w:numPr>
          <w:ilvl w:val="255"/>
          <w:numId w:val="0"/>
        </w:numPr>
        <w:tabs>
          <w:tab w:val="clear" w:pos="1417"/>
        </w:tabs>
        <w:spacing w:before="120" w:after="120"/>
      </w:pPr>
      <w:r>
        <w:fldChar w:fldCharType="end"/>
      </w:r>
    </w:p>
    <w:p w:rsidR="00AF6257" w:rsidRDefault="00BD5DB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AF6257" w:rsidRDefault="00BD5DB2">
      <w:pPr>
        <w:pStyle w:val="References"/>
        <w:spacing w:before="120" w:after="120"/>
        <w:ind w:left="363" w:hanging="363"/>
        <w:rPr>
          <w:sz w:val="20"/>
          <w:szCs w:val="20"/>
        </w:rPr>
      </w:pPr>
      <w:r>
        <w:rPr>
          <w:sz w:val="20"/>
          <w:szCs w:val="20"/>
          <w:lang w:eastAsia="en-US" w:bidi="ar"/>
        </w:rPr>
        <w:t>R1-</w:t>
      </w:r>
      <w:r>
        <w:rPr>
          <w:sz w:val="20"/>
          <w:szCs w:val="20"/>
          <w:lang w:eastAsia="en-US" w:bidi="ar"/>
        </w:rPr>
        <w:t>2409807</w:t>
      </w:r>
      <w:r>
        <w:rPr>
          <w:rFonts w:hint="eastAsia"/>
          <w:sz w:val="20"/>
          <w:szCs w:val="20"/>
        </w:rPr>
        <w:t xml:space="preserve">, </w:t>
      </w:r>
      <w:r>
        <w:rPr>
          <w:sz w:val="20"/>
          <w:szCs w:val="20"/>
          <w:lang w:eastAsia="en-US" w:bidi="ar"/>
        </w:rPr>
        <w:t>FL summary#3 on downlink and uplink channel/signal aspects</w:t>
      </w:r>
      <w:r>
        <w:rPr>
          <w:sz w:val="20"/>
          <w:szCs w:val="20"/>
          <w:lang w:eastAsia="en-US"/>
        </w:rPr>
        <w:t>, M</w:t>
      </w:r>
      <w:r>
        <w:rPr>
          <w:rFonts w:hint="eastAsia"/>
          <w:sz w:val="20"/>
          <w:szCs w:val="20"/>
          <w:lang w:eastAsia="en-US"/>
        </w:rPr>
        <w:t>ode</w:t>
      </w:r>
      <w:r>
        <w:rPr>
          <w:rFonts w:hint="eastAsia"/>
          <w:sz w:val="20"/>
          <w:szCs w:val="20"/>
        </w:rPr>
        <w:t>rator (Apple), RAN1#11</w:t>
      </w:r>
      <w:r>
        <w:rPr>
          <w:rFonts w:hint="eastAsia"/>
          <w:sz w:val="20"/>
          <w:szCs w:val="20"/>
        </w:rPr>
        <w:t>9</w:t>
      </w:r>
    </w:p>
    <w:p w:rsidR="00AF6257" w:rsidRDefault="00BD5DB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Annex</w:t>
      </w:r>
    </w:p>
    <w:p w:rsidR="00AF6257" w:rsidRDefault="00AF6257">
      <w:pPr>
        <w:pStyle w:val="References"/>
        <w:numPr>
          <w:ilvl w:val="0"/>
          <w:numId w:val="0"/>
        </w:numPr>
        <w:spacing w:before="120" w:after="120"/>
        <w:rPr>
          <w:sz w:val="20"/>
          <w:szCs w:val="20"/>
        </w:rPr>
      </w:pPr>
    </w:p>
    <w:p w:rsidR="00AF6257" w:rsidRDefault="00BD5DB2">
      <w:pPr>
        <w:spacing w:before="120" w:after="120"/>
        <w:jc w:val="center"/>
        <w:rPr>
          <w:rFonts w:eastAsiaTheme="minorEastAsia"/>
          <w:b/>
          <w:bCs/>
        </w:rPr>
      </w:pPr>
      <w:r>
        <w:rPr>
          <w:rFonts w:eastAsiaTheme="minorEastAsia" w:hint="eastAsia"/>
          <w:b/>
          <w:bCs/>
        </w:rPr>
        <w:t>T</w:t>
      </w:r>
      <w:r>
        <w:rPr>
          <w:rFonts w:eastAsiaTheme="minorEastAsia"/>
          <w:b/>
          <w:bCs/>
        </w:rPr>
        <w:t>able</w:t>
      </w:r>
      <w:r>
        <w:rPr>
          <w:rFonts w:eastAsiaTheme="minorEastAsia" w:hint="eastAsia"/>
          <w:b/>
          <w:bCs/>
        </w:rPr>
        <w:t xml:space="preserve"> A.1</w:t>
      </w:r>
      <w:r>
        <w:rPr>
          <w:rFonts w:eastAsiaTheme="minorEastAsia"/>
          <w:b/>
          <w:bCs/>
        </w:rPr>
        <w:t xml:space="preserve">: </w:t>
      </w:r>
      <w:r>
        <w:rPr>
          <w:rFonts w:eastAsiaTheme="minorEastAsia" w:hint="eastAsia"/>
          <w:b/>
          <w:bCs/>
        </w:rPr>
        <w:t>Simulation</w:t>
      </w:r>
      <w:r>
        <w:rPr>
          <w:rFonts w:eastAsiaTheme="minorEastAsia"/>
          <w:b/>
          <w:bCs/>
        </w:rPr>
        <w:t xml:space="preserve"> assumptions</w:t>
      </w:r>
    </w:p>
    <w:tbl>
      <w:tblPr>
        <w:tblStyle w:val="ad"/>
        <w:tblW w:w="4994" w:type="pct"/>
        <w:jc w:val="center"/>
        <w:tblLook w:val="04A0" w:firstRow="1" w:lastRow="0" w:firstColumn="1" w:lastColumn="0" w:noHBand="0" w:noVBand="1"/>
      </w:tblPr>
      <w:tblGrid>
        <w:gridCol w:w="3713"/>
        <w:gridCol w:w="5925"/>
      </w:tblGrid>
      <w:tr w:rsidR="00AF6257">
        <w:trPr>
          <w:jc w:val="center"/>
        </w:trPr>
        <w:tc>
          <w:tcPr>
            <w:tcW w:w="1926" w:type="pct"/>
            <w:vAlign w:val="center"/>
          </w:tcPr>
          <w:p w:rsidR="00AF6257" w:rsidRDefault="00BD5DB2">
            <w:pPr>
              <w:widowControl w:val="0"/>
              <w:spacing w:before="120" w:after="120"/>
              <w:jc w:val="center"/>
              <w:rPr>
                <w:rFonts w:eastAsiaTheme="minorEastAsia"/>
                <w:b/>
                <w:bCs/>
              </w:rPr>
            </w:pPr>
            <w:r>
              <w:rPr>
                <w:rFonts w:eastAsiaTheme="minorEastAsia"/>
                <w:b/>
                <w:bCs/>
              </w:rPr>
              <w:t>Parameters</w:t>
            </w:r>
          </w:p>
        </w:tc>
        <w:tc>
          <w:tcPr>
            <w:tcW w:w="3073" w:type="pct"/>
            <w:vAlign w:val="center"/>
          </w:tcPr>
          <w:p w:rsidR="00AF6257" w:rsidRDefault="00BD5DB2">
            <w:pPr>
              <w:widowControl w:val="0"/>
              <w:spacing w:before="120" w:after="120"/>
              <w:jc w:val="center"/>
              <w:rPr>
                <w:rFonts w:eastAsiaTheme="minorEastAsia"/>
                <w:b/>
                <w:bCs/>
              </w:rPr>
            </w:pPr>
            <w:r>
              <w:rPr>
                <w:rFonts w:eastAsiaTheme="minorEastAsia"/>
                <w:b/>
                <w:bCs/>
              </w:rPr>
              <w:t>Assumptions</w:t>
            </w:r>
          </w:p>
        </w:tc>
      </w:tr>
      <w:tr w:rsidR="00AF6257">
        <w:trPr>
          <w:jc w:val="center"/>
        </w:trPr>
        <w:tc>
          <w:tcPr>
            <w:tcW w:w="5000" w:type="pct"/>
            <w:gridSpan w:val="2"/>
            <w:vAlign w:val="center"/>
          </w:tcPr>
          <w:p w:rsidR="00AF6257" w:rsidRDefault="00BD5DB2">
            <w:pPr>
              <w:widowControl w:val="0"/>
              <w:spacing w:before="120" w:after="120"/>
              <w:jc w:val="center"/>
              <w:rPr>
                <w:rFonts w:eastAsiaTheme="minorEastAsia"/>
                <w:b/>
                <w:bCs/>
              </w:rPr>
            </w:pPr>
            <w:r>
              <w:rPr>
                <w:rFonts w:eastAsiaTheme="minorEastAsia"/>
                <w:b/>
                <w:bCs/>
              </w:rPr>
              <w:t>R2D/D2R common parameters</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Carrier frequency</w:t>
            </w:r>
          </w:p>
        </w:tc>
        <w:tc>
          <w:tcPr>
            <w:tcW w:w="3073" w:type="pct"/>
            <w:vAlign w:val="center"/>
          </w:tcPr>
          <w:p w:rsidR="00AF6257" w:rsidRDefault="00BD5DB2">
            <w:pPr>
              <w:widowControl w:val="0"/>
              <w:spacing w:before="120" w:after="120"/>
              <w:jc w:val="center"/>
              <w:rPr>
                <w:rFonts w:eastAsiaTheme="minorEastAsia"/>
              </w:rPr>
            </w:pPr>
            <w:r>
              <w:rPr>
                <w:rFonts w:eastAsiaTheme="minorEastAsia" w:hint="eastAsia"/>
              </w:rPr>
              <w:t>900MHz</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SCS</w:t>
            </w:r>
          </w:p>
        </w:tc>
        <w:tc>
          <w:tcPr>
            <w:tcW w:w="3073" w:type="pct"/>
            <w:vAlign w:val="center"/>
          </w:tcPr>
          <w:p w:rsidR="00AF6257" w:rsidRDefault="00BD5DB2">
            <w:pPr>
              <w:widowControl w:val="0"/>
              <w:spacing w:before="120" w:after="120"/>
              <w:jc w:val="center"/>
              <w:rPr>
                <w:rFonts w:eastAsiaTheme="minorEastAsia"/>
              </w:rPr>
            </w:pPr>
            <w:r>
              <w:rPr>
                <w:rFonts w:eastAsiaTheme="minorEastAsia"/>
              </w:rPr>
              <w:t>15 kHz</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Channel model</w:t>
            </w:r>
          </w:p>
        </w:tc>
        <w:tc>
          <w:tcPr>
            <w:tcW w:w="3073" w:type="pct"/>
            <w:vAlign w:val="center"/>
          </w:tcPr>
          <w:p w:rsidR="00AF6257" w:rsidRDefault="00BD5DB2">
            <w:pPr>
              <w:widowControl w:val="0"/>
              <w:spacing w:before="120" w:after="120"/>
              <w:jc w:val="center"/>
              <w:rPr>
                <w:rFonts w:eastAsiaTheme="minorEastAsia"/>
              </w:rPr>
            </w:pPr>
            <w:r>
              <w:rPr>
                <w:rFonts w:eastAsiaTheme="minorEastAsia" w:hint="eastAsia"/>
              </w:rPr>
              <w:t>TDL-A</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Delay spread</w:t>
            </w:r>
          </w:p>
        </w:tc>
        <w:tc>
          <w:tcPr>
            <w:tcW w:w="3073" w:type="pct"/>
            <w:vAlign w:val="center"/>
          </w:tcPr>
          <w:p w:rsidR="00AF6257" w:rsidRDefault="00BD5DB2">
            <w:pPr>
              <w:widowControl w:val="0"/>
              <w:spacing w:before="120" w:after="120"/>
              <w:jc w:val="center"/>
              <w:rPr>
                <w:rFonts w:eastAsiaTheme="minorEastAsia"/>
              </w:rPr>
            </w:pPr>
            <w:r>
              <w:rPr>
                <w:rFonts w:eastAsiaTheme="minorEastAsia"/>
              </w:rPr>
              <w:t>30 ns</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Device velocity</w:t>
            </w:r>
          </w:p>
        </w:tc>
        <w:tc>
          <w:tcPr>
            <w:tcW w:w="3073" w:type="pct"/>
            <w:vAlign w:val="center"/>
          </w:tcPr>
          <w:p w:rsidR="00AF6257" w:rsidRDefault="00BD5DB2">
            <w:pPr>
              <w:widowControl w:val="0"/>
              <w:spacing w:before="120" w:after="120"/>
              <w:jc w:val="center"/>
              <w:rPr>
                <w:rFonts w:eastAsiaTheme="minorEastAsia"/>
              </w:rPr>
            </w:pPr>
            <w:r>
              <w:rPr>
                <w:rFonts w:eastAsiaTheme="minorEastAsia"/>
              </w:rPr>
              <w:t>3 km/h</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Sampling frequency</w:t>
            </w:r>
          </w:p>
        </w:tc>
        <w:tc>
          <w:tcPr>
            <w:tcW w:w="3073" w:type="pct"/>
            <w:vAlign w:val="center"/>
          </w:tcPr>
          <w:p w:rsidR="00AF6257" w:rsidRDefault="00BD5DB2">
            <w:pPr>
              <w:widowControl w:val="0"/>
              <w:spacing w:before="120" w:after="120"/>
              <w:jc w:val="center"/>
              <w:rPr>
                <w:rFonts w:eastAsiaTheme="minorEastAsia"/>
              </w:rPr>
            </w:pPr>
            <w:r>
              <w:rPr>
                <w:rFonts w:eastAsiaTheme="minorEastAsia" w:hint="eastAsia"/>
              </w:rPr>
              <w:t>1.92MHz</w:t>
            </w:r>
          </w:p>
        </w:tc>
      </w:tr>
      <w:tr w:rsidR="00AF6257">
        <w:trPr>
          <w:jc w:val="center"/>
        </w:trPr>
        <w:tc>
          <w:tcPr>
            <w:tcW w:w="5000" w:type="pct"/>
            <w:gridSpan w:val="2"/>
            <w:vAlign w:val="center"/>
          </w:tcPr>
          <w:p w:rsidR="00AF6257" w:rsidRDefault="00BD5DB2">
            <w:pPr>
              <w:widowControl w:val="0"/>
              <w:spacing w:before="120" w:after="120"/>
              <w:jc w:val="center"/>
              <w:rPr>
                <w:rFonts w:eastAsiaTheme="minorEastAsia"/>
                <w:b/>
                <w:bCs/>
              </w:rPr>
            </w:pPr>
            <w:r>
              <w:rPr>
                <w:rFonts w:eastAsiaTheme="minorEastAsia"/>
                <w:b/>
                <w:bCs/>
              </w:rPr>
              <w:t>R2D specific parameters</w:t>
            </w:r>
          </w:p>
        </w:tc>
      </w:tr>
      <w:tr w:rsidR="00AF6257">
        <w:trPr>
          <w:jc w:val="center"/>
        </w:trPr>
        <w:tc>
          <w:tcPr>
            <w:tcW w:w="1926" w:type="pct"/>
            <w:vAlign w:val="center"/>
          </w:tcPr>
          <w:p w:rsidR="00AF6257" w:rsidRDefault="00BD5DB2">
            <w:pPr>
              <w:widowControl w:val="0"/>
              <w:spacing w:before="120" w:after="120"/>
              <w:jc w:val="center"/>
              <w:rPr>
                <w:rFonts w:eastAsiaTheme="minorEastAsia"/>
              </w:rPr>
            </w:pPr>
            <w:r>
              <w:rPr>
                <w:rFonts w:eastAsiaTheme="minorEastAsia"/>
              </w:rPr>
              <w:t>ADC bit width</w:t>
            </w:r>
          </w:p>
        </w:tc>
        <w:tc>
          <w:tcPr>
            <w:tcW w:w="3073" w:type="pct"/>
            <w:vAlign w:val="center"/>
          </w:tcPr>
          <w:p w:rsidR="00AF6257" w:rsidRDefault="00BD5DB2">
            <w:pPr>
              <w:widowControl w:val="0"/>
              <w:numPr>
                <w:ilvl w:val="255"/>
                <w:numId w:val="0"/>
              </w:numPr>
              <w:spacing w:before="120" w:after="120"/>
              <w:jc w:val="center"/>
              <w:rPr>
                <w:rFonts w:eastAsiaTheme="minorEastAsia"/>
              </w:rPr>
            </w:pPr>
            <w:r>
              <w:rPr>
                <w:rFonts w:eastAsiaTheme="minorEastAsia"/>
              </w:rPr>
              <w:t>4-bit</w:t>
            </w:r>
          </w:p>
        </w:tc>
      </w:tr>
    </w:tbl>
    <w:p w:rsidR="00AF6257" w:rsidRDefault="00AF6257">
      <w:pPr>
        <w:spacing w:before="120" w:after="120"/>
        <w:jc w:val="center"/>
        <w:rPr>
          <w:rFonts w:eastAsiaTheme="minorEastAsia"/>
          <w:b/>
          <w:bCs/>
        </w:rPr>
      </w:pPr>
    </w:p>
    <w:p w:rsidR="00AF6257" w:rsidRDefault="00BD5DB2">
      <w:pPr>
        <w:spacing w:before="120" w:after="120"/>
        <w:jc w:val="center"/>
        <w:rPr>
          <w:rFonts w:eastAsiaTheme="minorEastAsia"/>
          <w:b/>
          <w:bCs/>
        </w:rPr>
      </w:pPr>
      <w:r>
        <w:rPr>
          <w:rFonts w:eastAsiaTheme="minorEastAsia" w:hint="eastAsia"/>
          <w:b/>
          <w:bCs/>
        </w:rPr>
        <w:t xml:space="preserve">Table A.2: Simulation Sequence </w:t>
      </w:r>
    </w:p>
    <w:tbl>
      <w:tblPr>
        <w:tblStyle w:val="ad"/>
        <w:tblW w:w="0" w:type="auto"/>
        <w:tblLook w:val="04A0" w:firstRow="1" w:lastRow="0" w:firstColumn="1" w:lastColumn="0" w:noHBand="0" w:noVBand="1"/>
      </w:tblPr>
      <w:tblGrid>
        <w:gridCol w:w="1815"/>
        <w:gridCol w:w="7835"/>
      </w:tblGrid>
      <w:tr w:rsidR="00AF6257">
        <w:tc>
          <w:tcPr>
            <w:tcW w:w="1837" w:type="dxa"/>
          </w:tcPr>
          <w:p w:rsidR="00AF6257" w:rsidRDefault="00BD5DB2">
            <w:pPr>
              <w:spacing w:before="120" w:after="120"/>
            </w:pPr>
            <w:r>
              <w:rPr>
                <w:rFonts w:hint="eastAsia"/>
              </w:rPr>
              <w:t xml:space="preserve">8-bit </w:t>
            </w:r>
            <w:proofErr w:type="spellStart"/>
            <w:r>
              <w:rPr>
                <w:rFonts w:hint="eastAsia"/>
              </w:rPr>
              <w:t>golay</w:t>
            </w:r>
            <w:proofErr w:type="spellEnd"/>
          </w:p>
        </w:tc>
        <w:tc>
          <w:tcPr>
            <w:tcW w:w="8039" w:type="dxa"/>
          </w:tcPr>
          <w:p w:rsidR="00AF6257" w:rsidRDefault="00BD5DB2">
            <w:pPr>
              <w:spacing w:before="120" w:after="120"/>
            </w:pPr>
            <w:r>
              <w:t>-1 1 1 1 -1 -1 -1 1</w:t>
            </w:r>
          </w:p>
        </w:tc>
      </w:tr>
      <w:tr w:rsidR="00AF6257">
        <w:tc>
          <w:tcPr>
            <w:tcW w:w="1837" w:type="dxa"/>
          </w:tcPr>
          <w:p w:rsidR="00AF6257" w:rsidRDefault="00BD5DB2">
            <w:pPr>
              <w:spacing w:before="120" w:after="120"/>
            </w:pPr>
            <w:r>
              <w:rPr>
                <w:rFonts w:hint="eastAsia"/>
              </w:rPr>
              <w:lastRenderedPageBreak/>
              <w:t xml:space="preserve">16-bit </w:t>
            </w:r>
            <w:proofErr w:type="spellStart"/>
            <w:r>
              <w:rPr>
                <w:rFonts w:hint="eastAsia"/>
              </w:rPr>
              <w:t>golay</w:t>
            </w:r>
            <w:proofErr w:type="spellEnd"/>
          </w:p>
        </w:tc>
        <w:tc>
          <w:tcPr>
            <w:tcW w:w="8039" w:type="dxa"/>
          </w:tcPr>
          <w:p w:rsidR="00AF6257" w:rsidRDefault="00BD5DB2">
            <w:pPr>
              <w:spacing w:before="120" w:after="120"/>
            </w:pPr>
            <w:r>
              <w:t>-1 1 1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p>
        </w:tc>
      </w:tr>
      <w:tr w:rsidR="00AF6257">
        <w:tc>
          <w:tcPr>
            <w:tcW w:w="1837" w:type="dxa"/>
          </w:tcPr>
          <w:p w:rsidR="00AF6257" w:rsidRDefault="00BD5DB2">
            <w:pPr>
              <w:spacing w:before="120" w:after="120"/>
            </w:pPr>
            <w:r>
              <w:rPr>
                <w:rFonts w:hint="eastAsia"/>
              </w:rPr>
              <w:t xml:space="preserve">32-bit </w:t>
            </w:r>
            <w:proofErr w:type="spellStart"/>
            <w:r>
              <w:rPr>
                <w:rFonts w:hint="eastAsia"/>
              </w:rPr>
              <w:t>golay</w:t>
            </w:r>
            <w:proofErr w:type="spellEnd"/>
          </w:p>
        </w:tc>
        <w:tc>
          <w:tcPr>
            <w:tcW w:w="8039" w:type="dxa"/>
          </w:tcPr>
          <w:p w:rsidR="00AF6257" w:rsidRDefault="00BD5DB2">
            <w:pPr>
              <w:spacing w:before="120" w:after="120"/>
            </w:pPr>
            <w:r>
              <w:t>1 -1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p>
        </w:tc>
      </w:tr>
      <w:tr w:rsidR="00AF6257">
        <w:tc>
          <w:tcPr>
            <w:tcW w:w="1837" w:type="dxa"/>
          </w:tcPr>
          <w:p w:rsidR="00AF6257" w:rsidRDefault="00BD5DB2">
            <w:pPr>
              <w:spacing w:before="120" w:after="120"/>
            </w:pPr>
            <w:r>
              <w:rPr>
                <w:rFonts w:hint="eastAsia"/>
              </w:rPr>
              <w:t xml:space="preserve">64-bit </w:t>
            </w:r>
            <w:proofErr w:type="spellStart"/>
            <w:r>
              <w:rPr>
                <w:rFonts w:hint="eastAsia"/>
              </w:rPr>
              <w:t>golay</w:t>
            </w:r>
            <w:proofErr w:type="spellEnd"/>
          </w:p>
        </w:tc>
        <w:tc>
          <w:tcPr>
            <w:tcW w:w="8039" w:type="dxa"/>
          </w:tcPr>
          <w:p w:rsidR="00AF6257" w:rsidRDefault="00BD5DB2">
            <w:pPr>
              <w:spacing w:before="120" w:after="120"/>
            </w:pP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r>
              <w:rPr>
                <w:rFonts w:hint="eastAsia"/>
              </w:rPr>
              <w:t xml:space="preserve"> </w:t>
            </w:r>
            <w:r>
              <w:t>-1</w:t>
            </w:r>
          </w:p>
        </w:tc>
      </w:tr>
      <w:tr w:rsidR="00AF6257">
        <w:tc>
          <w:tcPr>
            <w:tcW w:w="1837" w:type="dxa"/>
          </w:tcPr>
          <w:p w:rsidR="00AF6257" w:rsidRDefault="00BD5DB2">
            <w:pPr>
              <w:spacing w:before="120" w:after="120"/>
            </w:pPr>
            <w:r>
              <w:rPr>
                <w:rFonts w:hint="eastAsia"/>
              </w:rPr>
              <w:t>8-bit m sequence</w:t>
            </w:r>
          </w:p>
        </w:tc>
        <w:tc>
          <w:tcPr>
            <w:tcW w:w="8039" w:type="dxa"/>
          </w:tcPr>
          <w:p w:rsidR="00AF6257" w:rsidRDefault="00BD5DB2">
            <w:pPr>
              <w:spacing w:before="120" w:after="120"/>
            </w:pPr>
            <w:r>
              <w:t>1 1 1 -1 -1 1 -1 -1</w:t>
            </w:r>
          </w:p>
        </w:tc>
      </w:tr>
      <w:tr w:rsidR="00AF6257">
        <w:tc>
          <w:tcPr>
            <w:tcW w:w="1837" w:type="dxa"/>
          </w:tcPr>
          <w:p w:rsidR="00AF6257" w:rsidRDefault="00BD5DB2">
            <w:pPr>
              <w:spacing w:before="120" w:after="120"/>
            </w:pPr>
            <w:r>
              <w:rPr>
                <w:rFonts w:hint="eastAsia"/>
              </w:rPr>
              <w:t>16-bit m sequence</w:t>
            </w:r>
          </w:p>
        </w:tc>
        <w:tc>
          <w:tcPr>
            <w:tcW w:w="8039" w:type="dxa"/>
          </w:tcPr>
          <w:p w:rsidR="00AF6257" w:rsidRDefault="00BD5DB2">
            <w:pPr>
              <w:spacing w:before="120" w:after="120"/>
            </w:pPr>
            <w:r>
              <w:t>1 1 1 -1 1 -1 1 1 -1 -1 1 -1 -1 -1 1 -1</w:t>
            </w:r>
          </w:p>
        </w:tc>
      </w:tr>
      <w:tr w:rsidR="00AF6257">
        <w:tc>
          <w:tcPr>
            <w:tcW w:w="1837" w:type="dxa"/>
          </w:tcPr>
          <w:p w:rsidR="00AF6257" w:rsidRDefault="00BD5DB2">
            <w:pPr>
              <w:spacing w:before="120" w:after="120"/>
            </w:pPr>
            <w:r>
              <w:rPr>
                <w:rFonts w:hint="eastAsia"/>
              </w:rPr>
              <w:t>32-bit m sequence</w:t>
            </w:r>
          </w:p>
        </w:tc>
        <w:tc>
          <w:tcPr>
            <w:tcW w:w="8039" w:type="dxa"/>
          </w:tcPr>
          <w:p w:rsidR="00AF6257" w:rsidRDefault="00BD5DB2">
            <w:pPr>
              <w:spacing w:before="120" w:after="120"/>
            </w:pPr>
            <w:r>
              <w:t>1 1 1 -1 -1 -1</w:t>
            </w:r>
            <w:r>
              <w:rPr>
                <w:rFonts w:hint="eastAsia"/>
              </w:rPr>
              <w:t xml:space="preserve"> </w:t>
            </w:r>
            <w:r>
              <w:t>-1 1 1 -1 1 -1 1</w:t>
            </w:r>
            <w:r>
              <w:rPr>
                <w:rFonts w:hint="eastAsia"/>
              </w:rPr>
              <w:t xml:space="preserve"> </w:t>
            </w:r>
            <w:r>
              <w:t>-1 -1</w:t>
            </w:r>
            <w:r>
              <w:rPr>
                <w:rFonts w:hint="eastAsia"/>
              </w:rPr>
              <w:t xml:space="preserve"> </w:t>
            </w:r>
            <w:r>
              <w:t>1 -1</w:t>
            </w:r>
            <w:r>
              <w:rPr>
                <w:rFonts w:hint="eastAsia"/>
              </w:rPr>
              <w:t xml:space="preserve"> </w:t>
            </w:r>
            <w:r>
              <w:t xml:space="preserve">-1 </w:t>
            </w:r>
            <w:r>
              <w:t>-1</w:t>
            </w:r>
            <w:r>
              <w:rPr>
                <w:rFonts w:hint="eastAsia"/>
              </w:rPr>
              <w:t xml:space="preserve"> </w:t>
            </w:r>
            <w:r>
              <w:t xml:space="preserve"> 1 -1</w:t>
            </w:r>
            <w:r>
              <w:rPr>
                <w:rFonts w:hint="eastAsia"/>
              </w:rPr>
              <w:t xml:space="preserve"> </w:t>
            </w:r>
            <w:r>
              <w:t xml:space="preserve"> 1 1</w:t>
            </w:r>
            <w:r>
              <w:rPr>
                <w:rFonts w:hint="eastAsia"/>
              </w:rPr>
              <w:t xml:space="preserve"> </w:t>
            </w:r>
            <w:r>
              <w:t>1 1 1</w:t>
            </w:r>
            <w:r>
              <w:rPr>
                <w:rFonts w:hint="eastAsia"/>
              </w:rPr>
              <w:t xml:space="preserve"> </w:t>
            </w:r>
            <w:r>
              <w:t xml:space="preserve"> -1</w:t>
            </w:r>
            <w:r>
              <w:rPr>
                <w:rFonts w:hint="eastAsia"/>
              </w:rPr>
              <w:t xml:space="preserve"> </w:t>
            </w:r>
            <w:r>
              <w:t>1 1 -1 -1 -1</w:t>
            </w:r>
          </w:p>
        </w:tc>
      </w:tr>
      <w:tr w:rsidR="00AF6257">
        <w:tc>
          <w:tcPr>
            <w:tcW w:w="1837" w:type="dxa"/>
          </w:tcPr>
          <w:p w:rsidR="00AF6257" w:rsidRDefault="00BD5DB2">
            <w:pPr>
              <w:spacing w:before="120" w:after="120"/>
            </w:pPr>
            <w:r>
              <w:rPr>
                <w:rFonts w:hint="eastAsia"/>
              </w:rPr>
              <w:t>64-bit m sequence</w:t>
            </w:r>
          </w:p>
        </w:tc>
        <w:tc>
          <w:tcPr>
            <w:tcW w:w="8039" w:type="dxa"/>
          </w:tcPr>
          <w:p w:rsidR="00AF6257" w:rsidRDefault="00BD5DB2">
            <w:pPr>
              <w:spacing w:before="120" w:after="120"/>
            </w:pPr>
            <w:r>
              <w:t>1 1 1 -1 -1 -1 -1 -1 1 -1 1 1 1 1 1 1 -1 -1 1 -1 1 -1 1 -1 -1 -1 1 1 -1 -1 1 1 1 1 -1 1 1 1 -1 1 -1 1 1 -1 1 -1 -1 1 1 -1 1 1 -1 -1 -1 1 -1 -1 1 -1 -1 -1 -1 -1</w:t>
            </w:r>
          </w:p>
        </w:tc>
      </w:tr>
    </w:tbl>
    <w:p w:rsidR="00AF6257" w:rsidRDefault="00AF6257">
      <w:pPr>
        <w:pStyle w:val="References"/>
        <w:numPr>
          <w:ilvl w:val="0"/>
          <w:numId w:val="0"/>
        </w:numPr>
        <w:spacing w:before="120" w:after="120"/>
        <w:rPr>
          <w:sz w:val="20"/>
          <w:szCs w:val="20"/>
        </w:rPr>
      </w:pPr>
    </w:p>
    <w:sectPr w:rsidR="00AF6257">
      <w:headerReference w:type="even" r:id="rId31"/>
      <w:headerReference w:type="default" r:id="rId32"/>
      <w:footerReference w:type="even" r:id="rId33"/>
      <w:footerReference w:type="default" r:id="rId34"/>
      <w:headerReference w:type="first" r:id="rId35"/>
      <w:footerReference w:type="first" r:id="rId3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DB2" w:rsidRDefault="00BD5DB2">
      <w:pPr>
        <w:spacing w:before="120" w:after="120"/>
      </w:pPr>
      <w:r>
        <w:separator/>
      </w:r>
    </w:p>
  </w:endnote>
  <w:endnote w:type="continuationSeparator" w:id="0">
    <w:p w:rsidR="00BD5DB2" w:rsidRDefault="00BD5DB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1" w:usb3="00000000" w:csb0="400001BF" w:csb1="DFF7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default"/>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8C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57" w:rsidRDefault="00AF6257">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78254"/>
    </w:sdtPr>
    <w:sdtEndPr/>
    <w:sdtContent>
      <w:p w:rsidR="00AF6257" w:rsidRDefault="00BD5DB2">
        <w:pPr>
          <w:pStyle w:val="a8"/>
          <w:spacing w:before="120" w:after="120"/>
          <w:ind w:left="842" w:hanging="422"/>
          <w:jc w:val="center"/>
        </w:pPr>
        <w:r>
          <w:fldChar w:fldCharType="begin"/>
        </w:r>
        <w:r>
          <w:instrText>PAGE   \* MERGEFORMAT</w:instrText>
        </w:r>
        <w:r>
          <w:fldChar w:fldCharType="separate"/>
        </w:r>
        <w:r w:rsidR="00C25EEB" w:rsidRPr="00C25EEB">
          <w:rPr>
            <w:noProof/>
            <w:lang w:val="zh-CN"/>
          </w:rPr>
          <w:t>23</w:t>
        </w:r>
        <w:r>
          <w:fldChar w:fldCharType="end"/>
        </w:r>
      </w:p>
    </w:sdtContent>
  </w:sdt>
  <w:p w:rsidR="00AF6257" w:rsidRDefault="00AF6257">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57" w:rsidRDefault="00AF6257">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DB2" w:rsidRDefault="00BD5DB2">
      <w:pPr>
        <w:spacing w:before="120" w:after="120"/>
      </w:pPr>
      <w:r>
        <w:separator/>
      </w:r>
    </w:p>
  </w:footnote>
  <w:footnote w:type="continuationSeparator" w:id="0">
    <w:p w:rsidR="00BD5DB2" w:rsidRDefault="00BD5DB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57" w:rsidRDefault="00AF6257">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57" w:rsidRDefault="00AF6257">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57" w:rsidRDefault="00AF6257">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000217"/>
    <w:multiLevelType w:val="multilevel"/>
    <w:tmpl w:val="8D00021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FD4EE14"/>
    <w:multiLevelType w:val="singleLevel"/>
    <w:tmpl w:val="BFD4EE14"/>
    <w:lvl w:ilvl="0">
      <w:start w:val="1"/>
      <w:numFmt w:val="lowerLetter"/>
      <w:suff w:val="space"/>
      <w:lvlText w:val="(%1)"/>
      <w:lvlJc w:val="left"/>
    </w:lvl>
  </w:abstractNum>
  <w:abstractNum w:abstractNumId="4" w15:restartNumberingAfterBreak="0">
    <w:nsid w:val="D01FF015"/>
    <w:multiLevelType w:val="singleLevel"/>
    <w:tmpl w:val="D01FF015"/>
    <w:lvl w:ilvl="0">
      <w:start w:val="1"/>
      <w:numFmt w:val="bullet"/>
      <w:lvlText w:val=""/>
      <w:lvlJc w:val="left"/>
      <w:pPr>
        <w:ind w:left="420" w:hanging="420"/>
      </w:pPr>
      <w:rPr>
        <w:rFonts w:ascii="Wingdings" w:hAnsi="Wingdings" w:hint="default"/>
      </w:rPr>
    </w:lvl>
  </w:abstractNum>
  <w:abstractNum w:abstractNumId="5" w15:restartNumberingAfterBreak="0">
    <w:nsid w:val="F12A79EA"/>
    <w:multiLevelType w:val="singleLevel"/>
    <w:tmpl w:val="F12A79EA"/>
    <w:lvl w:ilvl="0">
      <w:start w:val="1"/>
      <w:numFmt w:val="bullet"/>
      <w:lvlText w:val=""/>
      <w:lvlJc w:val="left"/>
      <w:pPr>
        <w:ind w:left="420" w:hanging="420"/>
      </w:pPr>
      <w:rPr>
        <w:rFonts w:ascii="Wingdings" w:hAnsi="Wingdings" w:hint="default"/>
      </w:rPr>
    </w:lvl>
  </w:abstractNum>
  <w:abstractNum w:abstractNumId="6" w15:restartNumberingAfterBreak="0">
    <w:nsid w:val="FC9049E6"/>
    <w:multiLevelType w:val="singleLevel"/>
    <w:tmpl w:val="FC9049E6"/>
    <w:lvl w:ilvl="0">
      <w:start w:val="1"/>
      <w:numFmt w:val="bullet"/>
      <w:lvlText w:val=""/>
      <w:lvlJc w:val="left"/>
      <w:pPr>
        <w:ind w:left="420" w:hanging="420"/>
      </w:pPr>
      <w:rPr>
        <w:rFonts w:ascii="Wingdings" w:hAnsi="Wingdings" w:hint="default"/>
      </w:rPr>
    </w:lvl>
  </w:abstractNum>
  <w:abstractNum w:abstractNumId="7" w15:restartNumberingAfterBreak="0">
    <w:nsid w:val="06227163"/>
    <w:multiLevelType w:val="singleLevel"/>
    <w:tmpl w:val="06227163"/>
    <w:lvl w:ilvl="0">
      <w:start w:val="1"/>
      <w:numFmt w:val="bullet"/>
      <w:lvlText w:val=""/>
      <w:lvlJc w:val="left"/>
      <w:pPr>
        <w:ind w:left="420" w:hanging="420"/>
      </w:pPr>
      <w:rPr>
        <w:rFonts w:ascii="Wingdings" w:hAnsi="Wingdings" w:hint="default"/>
      </w:rPr>
    </w:lvl>
  </w:abstractNum>
  <w:abstractNum w:abstractNumId="8" w15:restartNumberingAfterBreak="0">
    <w:nsid w:val="0A35A4D2"/>
    <w:multiLevelType w:val="singleLevel"/>
    <w:tmpl w:val="0A35A4D2"/>
    <w:lvl w:ilvl="0">
      <w:start w:val="1"/>
      <w:numFmt w:val="lowerLetter"/>
      <w:suff w:val="space"/>
      <w:lvlText w:val="(%1)"/>
      <w:lvlJc w:val="left"/>
    </w:lvl>
  </w:abstractNum>
  <w:abstractNum w:abstractNumId="9" w15:restartNumberingAfterBreak="0">
    <w:nsid w:val="0A3772BC"/>
    <w:multiLevelType w:val="multilevel"/>
    <w:tmpl w:val="0A3772BC"/>
    <w:lvl w:ilvl="0">
      <w:start w:val="1"/>
      <w:numFmt w:val="decimal"/>
      <w:pStyle w:val="YJ-Observation"/>
      <w:suff w:val="nothing"/>
      <w:lvlText w:val="Observation %1: "/>
      <w:lvlJc w:val="left"/>
      <w:pPr>
        <w:tabs>
          <w:tab w:val="left" w:pos="845"/>
        </w:tabs>
        <w:ind w:left="425"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120D3993"/>
    <w:multiLevelType w:val="multilevel"/>
    <w:tmpl w:val="120D39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onsolas" w:hAnsi="Consolas" w:hint="default"/>
      </w:rPr>
    </w:lvl>
    <w:lvl w:ilvl="2">
      <w:start w:val="1"/>
      <w:numFmt w:val="bullet"/>
      <w:lvlText w:val=""/>
      <w:lvlJc w:val="left"/>
      <w:pPr>
        <w:tabs>
          <w:tab w:val="left" w:pos="1260"/>
        </w:tabs>
        <w:ind w:left="1260" w:hanging="420"/>
      </w:pPr>
      <w:rPr>
        <w:rFonts w:ascii="Consolas" w:hAnsi="Consolas" w:hint="default"/>
      </w:rPr>
    </w:lvl>
    <w:lvl w:ilvl="3">
      <w:start w:val="1"/>
      <w:numFmt w:val="bullet"/>
      <w:lvlText w:val=""/>
      <w:lvlJc w:val="left"/>
      <w:pPr>
        <w:tabs>
          <w:tab w:val="left" w:pos="1680"/>
        </w:tabs>
        <w:ind w:left="1680" w:hanging="420"/>
      </w:pPr>
      <w:rPr>
        <w:rFonts w:ascii="Consolas" w:hAnsi="Consolas" w:hint="default"/>
      </w:rPr>
    </w:lvl>
    <w:lvl w:ilvl="4">
      <w:start w:val="1"/>
      <w:numFmt w:val="bullet"/>
      <w:lvlText w:val=""/>
      <w:lvlJc w:val="left"/>
      <w:pPr>
        <w:tabs>
          <w:tab w:val="left" w:pos="2100"/>
        </w:tabs>
        <w:ind w:left="2100" w:hanging="420"/>
      </w:pPr>
      <w:rPr>
        <w:rFonts w:ascii="Consolas" w:hAnsi="Consolas" w:hint="default"/>
      </w:rPr>
    </w:lvl>
    <w:lvl w:ilvl="5">
      <w:start w:val="1"/>
      <w:numFmt w:val="bullet"/>
      <w:lvlText w:val=""/>
      <w:lvlJc w:val="left"/>
      <w:pPr>
        <w:tabs>
          <w:tab w:val="left" w:pos="2520"/>
        </w:tabs>
        <w:ind w:left="2520" w:hanging="420"/>
      </w:pPr>
      <w:rPr>
        <w:rFonts w:ascii="Consolas" w:hAnsi="Consolas" w:hint="default"/>
      </w:rPr>
    </w:lvl>
    <w:lvl w:ilvl="6">
      <w:start w:val="1"/>
      <w:numFmt w:val="bullet"/>
      <w:lvlText w:val=""/>
      <w:lvlJc w:val="left"/>
      <w:pPr>
        <w:tabs>
          <w:tab w:val="left" w:pos="2940"/>
        </w:tabs>
        <w:ind w:left="2940" w:hanging="420"/>
      </w:pPr>
      <w:rPr>
        <w:rFonts w:ascii="Consolas" w:hAnsi="Consolas" w:hint="default"/>
      </w:rPr>
    </w:lvl>
    <w:lvl w:ilvl="7">
      <w:start w:val="1"/>
      <w:numFmt w:val="bullet"/>
      <w:lvlText w:val=""/>
      <w:lvlJc w:val="left"/>
      <w:pPr>
        <w:tabs>
          <w:tab w:val="left" w:pos="3360"/>
        </w:tabs>
        <w:ind w:left="3360" w:hanging="420"/>
      </w:pPr>
      <w:rPr>
        <w:rFonts w:ascii="Consolas" w:hAnsi="Consolas" w:hint="default"/>
      </w:rPr>
    </w:lvl>
    <w:lvl w:ilvl="8">
      <w:start w:val="1"/>
      <w:numFmt w:val="bullet"/>
      <w:lvlText w:val=""/>
      <w:lvlJc w:val="left"/>
      <w:pPr>
        <w:tabs>
          <w:tab w:val="left" w:pos="3780"/>
        </w:tabs>
        <w:ind w:left="3780" w:hanging="420"/>
      </w:pPr>
      <w:rPr>
        <w:rFonts w:ascii="Consolas" w:hAnsi="Consolas" w:hint="default"/>
      </w:rPr>
    </w:lvl>
  </w:abstractNum>
  <w:abstractNum w:abstractNumId="14"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CEB8949"/>
    <w:multiLevelType w:val="singleLevel"/>
    <w:tmpl w:val="4CEB8949"/>
    <w:lvl w:ilvl="0">
      <w:start w:val="1"/>
      <w:numFmt w:val="lowerLetter"/>
      <w:suff w:val="space"/>
      <w:lvlText w:val="(%1)"/>
      <w:lvlJc w:val="left"/>
    </w:lvl>
  </w:abstractNum>
  <w:abstractNum w:abstractNumId="17"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Calibri" w:hAnsi="Times New Roman" w:cs="Times New Roman" w:hint="default"/>
      </w:rPr>
    </w:lvl>
    <w:lvl w:ilvl="2">
      <w:start w:val="2"/>
      <w:numFmt w:val="bullet"/>
      <w:lvlText w:val="-"/>
      <w:lvlJc w:val="left"/>
      <w:pPr>
        <w:ind w:left="1800" w:hanging="360"/>
      </w:pPr>
      <w:rPr>
        <w:rFonts w:ascii="Calibri" w:eastAsia="等线"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1"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3"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10"/>
  </w:num>
  <w:num w:numId="2">
    <w:abstractNumId w:val="9"/>
  </w:num>
  <w:num w:numId="3">
    <w:abstractNumId w:val="2"/>
  </w:num>
  <w:num w:numId="4">
    <w:abstractNumId w:val="22"/>
  </w:num>
  <w:num w:numId="5">
    <w:abstractNumId w:val="1"/>
  </w:num>
  <w:num w:numId="6">
    <w:abstractNumId w:val="18"/>
  </w:num>
  <w:num w:numId="7">
    <w:abstractNumId w:val="15"/>
  </w:num>
  <w:num w:numId="8">
    <w:abstractNumId w:val="21"/>
  </w:num>
  <w:num w:numId="9">
    <w:abstractNumId w:val="23"/>
  </w:num>
  <w:num w:numId="10">
    <w:abstractNumId w:val="11"/>
  </w:num>
  <w:num w:numId="11">
    <w:abstractNumId w:val="20"/>
  </w:num>
  <w:num w:numId="12">
    <w:abstractNumId w:val="12"/>
  </w:num>
  <w:num w:numId="13">
    <w:abstractNumId w:val="4"/>
  </w:num>
  <w:num w:numId="14">
    <w:abstractNumId w:val="14"/>
  </w:num>
  <w:num w:numId="15">
    <w:abstractNumId w:val="5"/>
  </w:num>
  <w:num w:numId="16">
    <w:abstractNumId w:val="6"/>
  </w:num>
  <w:num w:numId="17">
    <w:abstractNumId w:val="19"/>
  </w:num>
  <w:num w:numId="18">
    <w:abstractNumId w:val="7"/>
  </w:num>
  <w:num w:numId="19">
    <w:abstractNumId w:val="13"/>
  </w:num>
  <w:num w:numId="20">
    <w:abstractNumId w:val="0"/>
  </w:num>
  <w:num w:numId="21">
    <w:abstractNumId w:val="17"/>
  </w:num>
  <w:num w:numId="22">
    <w:abstractNumId w:val="8"/>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59CE"/>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5254"/>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16D41"/>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310"/>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2039"/>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4BA6"/>
    <w:rsid w:val="00A452E2"/>
    <w:rsid w:val="00A46C38"/>
    <w:rsid w:val="00A46ED4"/>
    <w:rsid w:val="00A46F1F"/>
    <w:rsid w:val="00A519F5"/>
    <w:rsid w:val="00A5238A"/>
    <w:rsid w:val="00A52C25"/>
    <w:rsid w:val="00A52FDB"/>
    <w:rsid w:val="00A57C1E"/>
    <w:rsid w:val="00A61407"/>
    <w:rsid w:val="00A615F6"/>
    <w:rsid w:val="00A64F95"/>
    <w:rsid w:val="00A71BD6"/>
    <w:rsid w:val="00A72495"/>
    <w:rsid w:val="00A726CB"/>
    <w:rsid w:val="00A73834"/>
    <w:rsid w:val="00A7517A"/>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6257"/>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5DB2"/>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5EEB"/>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17A0"/>
    <w:rsid w:val="00CA2029"/>
    <w:rsid w:val="00CA2ED6"/>
    <w:rsid w:val="00CA563D"/>
    <w:rsid w:val="00CA6099"/>
    <w:rsid w:val="00CA6836"/>
    <w:rsid w:val="00CB0122"/>
    <w:rsid w:val="00CB0AFF"/>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2C1C"/>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38CD"/>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4457"/>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356106"/>
    <w:rsid w:val="013A2067"/>
    <w:rsid w:val="01456687"/>
    <w:rsid w:val="0162268E"/>
    <w:rsid w:val="01673A86"/>
    <w:rsid w:val="017544A2"/>
    <w:rsid w:val="01764F01"/>
    <w:rsid w:val="017F7ABD"/>
    <w:rsid w:val="01806EBE"/>
    <w:rsid w:val="01821D40"/>
    <w:rsid w:val="019E7B42"/>
    <w:rsid w:val="01B12166"/>
    <w:rsid w:val="01C37929"/>
    <w:rsid w:val="01DD5537"/>
    <w:rsid w:val="01E272AD"/>
    <w:rsid w:val="01EB24BA"/>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BD2FF3"/>
    <w:rsid w:val="02C76996"/>
    <w:rsid w:val="02C906FA"/>
    <w:rsid w:val="02FA5057"/>
    <w:rsid w:val="03031A74"/>
    <w:rsid w:val="03073BDC"/>
    <w:rsid w:val="0314390C"/>
    <w:rsid w:val="03285089"/>
    <w:rsid w:val="03311BC3"/>
    <w:rsid w:val="0336652C"/>
    <w:rsid w:val="033F44DC"/>
    <w:rsid w:val="034253AD"/>
    <w:rsid w:val="03453C00"/>
    <w:rsid w:val="034A7241"/>
    <w:rsid w:val="03623751"/>
    <w:rsid w:val="03690AED"/>
    <w:rsid w:val="037E73B4"/>
    <w:rsid w:val="03857EA8"/>
    <w:rsid w:val="03920CCD"/>
    <w:rsid w:val="03A53E1F"/>
    <w:rsid w:val="03A84017"/>
    <w:rsid w:val="03B8697F"/>
    <w:rsid w:val="03C442F7"/>
    <w:rsid w:val="03D41CB6"/>
    <w:rsid w:val="03D63717"/>
    <w:rsid w:val="03FE6866"/>
    <w:rsid w:val="040247E3"/>
    <w:rsid w:val="04114A89"/>
    <w:rsid w:val="041E59AC"/>
    <w:rsid w:val="04231141"/>
    <w:rsid w:val="04337C85"/>
    <w:rsid w:val="04406715"/>
    <w:rsid w:val="044A7990"/>
    <w:rsid w:val="044F06A2"/>
    <w:rsid w:val="046645D4"/>
    <w:rsid w:val="046945F1"/>
    <w:rsid w:val="047F27DF"/>
    <w:rsid w:val="0488378F"/>
    <w:rsid w:val="048A7F3E"/>
    <w:rsid w:val="048B6EF4"/>
    <w:rsid w:val="04983293"/>
    <w:rsid w:val="04BE6315"/>
    <w:rsid w:val="04CE0F70"/>
    <w:rsid w:val="04D6413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506916"/>
    <w:rsid w:val="068A0203"/>
    <w:rsid w:val="068F66D0"/>
    <w:rsid w:val="06A06019"/>
    <w:rsid w:val="06B37672"/>
    <w:rsid w:val="06C632A9"/>
    <w:rsid w:val="06CC689E"/>
    <w:rsid w:val="06D004D4"/>
    <w:rsid w:val="06E34232"/>
    <w:rsid w:val="06F922F6"/>
    <w:rsid w:val="073B4389"/>
    <w:rsid w:val="0751690E"/>
    <w:rsid w:val="07565E9A"/>
    <w:rsid w:val="076047F4"/>
    <w:rsid w:val="07795C70"/>
    <w:rsid w:val="077D0583"/>
    <w:rsid w:val="079724D0"/>
    <w:rsid w:val="079F3753"/>
    <w:rsid w:val="07A144AB"/>
    <w:rsid w:val="07A173BC"/>
    <w:rsid w:val="07A76D75"/>
    <w:rsid w:val="07B76CEE"/>
    <w:rsid w:val="07C405DE"/>
    <w:rsid w:val="07CC5EFA"/>
    <w:rsid w:val="07F40CE4"/>
    <w:rsid w:val="07F611EA"/>
    <w:rsid w:val="080A41FF"/>
    <w:rsid w:val="080C398A"/>
    <w:rsid w:val="082A352F"/>
    <w:rsid w:val="08536A17"/>
    <w:rsid w:val="08543CCE"/>
    <w:rsid w:val="08633896"/>
    <w:rsid w:val="086B4C5E"/>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3205E9"/>
    <w:rsid w:val="0945464A"/>
    <w:rsid w:val="09471734"/>
    <w:rsid w:val="09500754"/>
    <w:rsid w:val="096A671F"/>
    <w:rsid w:val="09875ACE"/>
    <w:rsid w:val="099D5A3C"/>
    <w:rsid w:val="09A266F0"/>
    <w:rsid w:val="09AC4B87"/>
    <w:rsid w:val="09AF33EC"/>
    <w:rsid w:val="09AF577D"/>
    <w:rsid w:val="09B2042A"/>
    <w:rsid w:val="09C44334"/>
    <w:rsid w:val="09CB6C73"/>
    <w:rsid w:val="09D33FF1"/>
    <w:rsid w:val="09F67CD5"/>
    <w:rsid w:val="09FB1114"/>
    <w:rsid w:val="0A19054B"/>
    <w:rsid w:val="0A3F5639"/>
    <w:rsid w:val="0A4671A2"/>
    <w:rsid w:val="0A4962DE"/>
    <w:rsid w:val="0A5640BA"/>
    <w:rsid w:val="0A63587F"/>
    <w:rsid w:val="0A6B21A6"/>
    <w:rsid w:val="0A7226EB"/>
    <w:rsid w:val="0A796D01"/>
    <w:rsid w:val="0A7C0D16"/>
    <w:rsid w:val="0A8843F7"/>
    <w:rsid w:val="0A9438C9"/>
    <w:rsid w:val="0AA16699"/>
    <w:rsid w:val="0AB4223D"/>
    <w:rsid w:val="0AB83E03"/>
    <w:rsid w:val="0ACA5794"/>
    <w:rsid w:val="0ACD3B8A"/>
    <w:rsid w:val="0ACF2158"/>
    <w:rsid w:val="0AE07743"/>
    <w:rsid w:val="0AEA6951"/>
    <w:rsid w:val="0AEB0342"/>
    <w:rsid w:val="0B194B22"/>
    <w:rsid w:val="0B1A6D5B"/>
    <w:rsid w:val="0B1D2AC5"/>
    <w:rsid w:val="0B30470A"/>
    <w:rsid w:val="0B440070"/>
    <w:rsid w:val="0B4F5EC3"/>
    <w:rsid w:val="0B6541AF"/>
    <w:rsid w:val="0B797E6B"/>
    <w:rsid w:val="0B9E71DF"/>
    <w:rsid w:val="0BA4714B"/>
    <w:rsid w:val="0BB020FE"/>
    <w:rsid w:val="0BB0560B"/>
    <w:rsid w:val="0BB33A8A"/>
    <w:rsid w:val="0BBE43BA"/>
    <w:rsid w:val="0BDF19BC"/>
    <w:rsid w:val="0BF227FB"/>
    <w:rsid w:val="0BFF4CF2"/>
    <w:rsid w:val="0C016E53"/>
    <w:rsid w:val="0C04381F"/>
    <w:rsid w:val="0C22258B"/>
    <w:rsid w:val="0C230FA7"/>
    <w:rsid w:val="0C2E66F0"/>
    <w:rsid w:val="0C4423F4"/>
    <w:rsid w:val="0C444C31"/>
    <w:rsid w:val="0C4C4109"/>
    <w:rsid w:val="0C5852D4"/>
    <w:rsid w:val="0C5E34D0"/>
    <w:rsid w:val="0C613863"/>
    <w:rsid w:val="0C614012"/>
    <w:rsid w:val="0C6178D1"/>
    <w:rsid w:val="0C646FA9"/>
    <w:rsid w:val="0C656E0B"/>
    <w:rsid w:val="0C733FF0"/>
    <w:rsid w:val="0C756AC9"/>
    <w:rsid w:val="0C8A3310"/>
    <w:rsid w:val="0C8B40C5"/>
    <w:rsid w:val="0C9C0182"/>
    <w:rsid w:val="0C9C5D34"/>
    <w:rsid w:val="0C9D30C2"/>
    <w:rsid w:val="0CBE2608"/>
    <w:rsid w:val="0CD218A1"/>
    <w:rsid w:val="0CD432D7"/>
    <w:rsid w:val="0CE2196B"/>
    <w:rsid w:val="0CFC7E5C"/>
    <w:rsid w:val="0D044068"/>
    <w:rsid w:val="0D122CD5"/>
    <w:rsid w:val="0D1D5845"/>
    <w:rsid w:val="0D1E17B7"/>
    <w:rsid w:val="0D2C5005"/>
    <w:rsid w:val="0D3676EE"/>
    <w:rsid w:val="0D573858"/>
    <w:rsid w:val="0D63214B"/>
    <w:rsid w:val="0D6A1251"/>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4146EF"/>
    <w:rsid w:val="0E4B2DB0"/>
    <w:rsid w:val="0E4D7509"/>
    <w:rsid w:val="0E643DD5"/>
    <w:rsid w:val="0E724FCA"/>
    <w:rsid w:val="0E987834"/>
    <w:rsid w:val="0E9C3AF9"/>
    <w:rsid w:val="0EDB2038"/>
    <w:rsid w:val="0EEE55ED"/>
    <w:rsid w:val="0EF83923"/>
    <w:rsid w:val="0EFC1663"/>
    <w:rsid w:val="0F146891"/>
    <w:rsid w:val="0F321E9F"/>
    <w:rsid w:val="0F520519"/>
    <w:rsid w:val="0F5C2E50"/>
    <w:rsid w:val="0F6E784F"/>
    <w:rsid w:val="0F9061AD"/>
    <w:rsid w:val="0F9C54A4"/>
    <w:rsid w:val="0FA16F7C"/>
    <w:rsid w:val="0FC03075"/>
    <w:rsid w:val="0FDF575B"/>
    <w:rsid w:val="0FF107C9"/>
    <w:rsid w:val="0FFF33A1"/>
    <w:rsid w:val="100C0B29"/>
    <w:rsid w:val="101972D2"/>
    <w:rsid w:val="102754E5"/>
    <w:rsid w:val="10425A9C"/>
    <w:rsid w:val="10880B98"/>
    <w:rsid w:val="10911A6B"/>
    <w:rsid w:val="10A50104"/>
    <w:rsid w:val="10AD5724"/>
    <w:rsid w:val="10BF1266"/>
    <w:rsid w:val="10CA294F"/>
    <w:rsid w:val="10CE7C4B"/>
    <w:rsid w:val="10CF7921"/>
    <w:rsid w:val="10DE0771"/>
    <w:rsid w:val="10E35D9F"/>
    <w:rsid w:val="10EB28DA"/>
    <w:rsid w:val="10EF2D3F"/>
    <w:rsid w:val="10FB4967"/>
    <w:rsid w:val="111F3089"/>
    <w:rsid w:val="115B3410"/>
    <w:rsid w:val="11625E2D"/>
    <w:rsid w:val="1196212B"/>
    <w:rsid w:val="11990105"/>
    <w:rsid w:val="119D7849"/>
    <w:rsid w:val="11A90A5D"/>
    <w:rsid w:val="11CB0ABE"/>
    <w:rsid w:val="11D75D82"/>
    <w:rsid w:val="11E750ED"/>
    <w:rsid w:val="11E84F22"/>
    <w:rsid w:val="11EB10A4"/>
    <w:rsid w:val="11ED16AA"/>
    <w:rsid w:val="11F472C8"/>
    <w:rsid w:val="11F50BED"/>
    <w:rsid w:val="1237609D"/>
    <w:rsid w:val="123E3F1C"/>
    <w:rsid w:val="1242135C"/>
    <w:rsid w:val="125213B1"/>
    <w:rsid w:val="12635BD9"/>
    <w:rsid w:val="1266357B"/>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887832"/>
    <w:rsid w:val="139D7368"/>
    <w:rsid w:val="13A1683F"/>
    <w:rsid w:val="13AE44D6"/>
    <w:rsid w:val="13BD6CEF"/>
    <w:rsid w:val="13D45EDF"/>
    <w:rsid w:val="13D56EC2"/>
    <w:rsid w:val="13D67B20"/>
    <w:rsid w:val="13DB03FA"/>
    <w:rsid w:val="13DC7C92"/>
    <w:rsid w:val="13DD071A"/>
    <w:rsid w:val="13F34252"/>
    <w:rsid w:val="140A71FB"/>
    <w:rsid w:val="14131EBD"/>
    <w:rsid w:val="141E28FF"/>
    <w:rsid w:val="14275621"/>
    <w:rsid w:val="143440CA"/>
    <w:rsid w:val="14365028"/>
    <w:rsid w:val="143F0EB7"/>
    <w:rsid w:val="145F6940"/>
    <w:rsid w:val="1469018D"/>
    <w:rsid w:val="146D1A81"/>
    <w:rsid w:val="146F7442"/>
    <w:rsid w:val="14733EC1"/>
    <w:rsid w:val="14881545"/>
    <w:rsid w:val="14A611A1"/>
    <w:rsid w:val="14A960A7"/>
    <w:rsid w:val="14B6261E"/>
    <w:rsid w:val="14C76F24"/>
    <w:rsid w:val="14CC520D"/>
    <w:rsid w:val="14CC774B"/>
    <w:rsid w:val="14D804B3"/>
    <w:rsid w:val="14DA3DA1"/>
    <w:rsid w:val="14E853A9"/>
    <w:rsid w:val="14FC129F"/>
    <w:rsid w:val="150560EA"/>
    <w:rsid w:val="15084B3E"/>
    <w:rsid w:val="153111C8"/>
    <w:rsid w:val="153617EC"/>
    <w:rsid w:val="15451696"/>
    <w:rsid w:val="15520F9A"/>
    <w:rsid w:val="155D321A"/>
    <w:rsid w:val="156B1998"/>
    <w:rsid w:val="159D13FA"/>
    <w:rsid w:val="15A970FA"/>
    <w:rsid w:val="15AD10F7"/>
    <w:rsid w:val="15B90674"/>
    <w:rsid w:val="15BE553B"/>
    <w:rsid w:val="15CB7C48"/>
    <w:rsid w:val="15D0291F"/>
    <w:rsid w:val="15F9280F"/>
    <w:rsid w:val="16310E11"/>
    <w:rsid w:val="163254FA"/>
    <w:rsid w:val="164F2A34"/>
    <w:rsid w:val="167560AA"/>
    <w:rsid w:val="16A2623E"/>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8033435"/>
    <w:rsid w:val="18333EFD"/>
    <w:rsid w:val="18401769"/>
    <w:rsid w:val="184A1823"/>
    <w:rsid w:val="18593B5D"/>
    <w:rsid w:val="18652E54"/>
    <w:rsid w:val="186A6362"/>
    <w:rsid w:val="18785CD3"/>
    <w:rsid w:val="18851E0A"/>
    <w:rsid w:val="188C35DF"/>
    <w:rsid w:val="189368EB"/>
    <w:rsid w:val="189651BA"/>
    <w:rsid w:val="189E399C"/>
    <w:rsid w:val="18B02FA9"/>
    <w:rsid w:val="18CA1D48"/>
    <w:rsid w:val="18CC521F"/>
    <w:rsid w:val="18D113D8"/>
    <w:rsid w:val="18D93814"/>
    <w:rsid w:val="19010C43"/>
    <w:rsid w:val="19084C73"/>
    <w:rsid w:val="190C2C4F"/>
    <w:rsid w:val="19101E07"/>
    <w:rsid w:val="193A7551"/>
    <w:rsid w:val="1947612A"/>
    <w:rsid w:val="194B1DE2"/>
    <w:rsid w:val="194F6245"/>
    <w:rsid w:val="195850E3"/>
    <w:rsid w:val="195D472D"/>
    <w:rsid w:val="19706FCE"/>
    <w:rsid w:val="19807130"/>
    <w:rsid w:val="19A92EAD"/>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C32799"/>
    <w:rsid w:val="1ACE4623"/>
    <w:rsid w:val="1AE743A6"/>
    <w:rsid w:val="1AE936D5"/>
    <w:rsid w:val="1AEE1287"/>
    <w:rsid w:val="1AF45DC3"/>
    <w:rsid w:val="1B0921E7"/>
    <w:rsid w:val="1B1A668B"/>
    <w:rsid w:val="1B3E6EBA"/>
    <w:rsid w:val="1B4A798F"/>
    <w:rsid w:val="1B59672F"/>
    <w:rsid w:val="1B6F5CEB"/>
    <w:rsid w:val="1B7C485E"/>
    <w:rsid w:val="1B7C654F"/>
    <w:rsid w:val="1B7F6005"/>
    <w:rsid w:val="1B8140BD"/>
    <w:rsid w:val="1B824778"/>
    <w:rsid w:val="1B845B1C"/>
    <w:rsid w:val="1B96440A"/>
    <w:rsid w:val="1B9A4111"/>
    <w:rsid w:val="1BA572AF"/>
    <w:rsid w:val="1BBA26AD"/>
    <w:rsid w:val="1BBD142E"/>
    <w:rsid w:val="1BD937BC"/>
    <w:rsid w:val="1C132CB9"/>
    <w:rsid w:val="1C1F3484"/>
    <w:rsid w:val="1C5560CF"/>
    <w:rsid w:val="1C9208F4"/>
    <w:rsid w:val="1C93163A"/>
    <w:rsid w:val="1C975AA3"/>
    <w:rsid w:val="1C9A167C"/>
    <w:rsid w:val="1C9F5AD2"/>
    <w:rsid w:val="1CAD51DF"/>
    <w:rsid w:val="1CB03643"/>
    <w:rsid w:val="1CB641A7"/>
    <w:rsid w:val="1CC03644"/>
    <w:rsid w:val="1CCC26CA"/>
    <w:rsid w:val="1CDF0CCA"/>
    <w:rsid w:val="1CDF4496"/>
    <w:rsid w:val="1CE6416C"/>
    <w:rsid w:val="1CEF74C6"/>
    <w:rsid w:val="1CFA4EEC"/>
    <w:rsid w:val="1D1B0C4B"/>
    <w:rsid w:val="1D64726C"/>
    <w:rsid w:val="1D760B18"/>
    <w:rsid w:val="1D854968"/>
    <w:rsid w:val="1D985A15"/>
    <w:rsid w:val="1DAE000D"/>
    <w:rsid w:val="1DB44757"/>
    <w:rsid w:val="1DC54AE8"/>
    <w:rsid w:val="1DD66C7D"/>
    <w:rsid w:val="1DF1427E"/>
    <w:rsid w:val="1E054D0E"/>
    <w:rsid w:val="1E254CDC"/>
    <w:rsid w:val="1E533307"/>
    <w:rsid w:val="1E7721AA"/>
    <w:rsid w:val="1E7A20D5"/>
    <w:rsid w:val="1E821251"/>
    <w:rsid w:val="1E894B9C"/>
    <w:rsid w:val="1E8C4571"/>
    <w:rsid w:val="1E9D6342"/>
    <w:rsid w:val="1EC41FC5"/>
    <w:rsid w:val="1EC85CBD"/>
    <w:rsid w:val="1ED75125"/>
    <w:rsid w:val="1EE233C0"/>
    <w:rsid w:val="1EF22452"/>
    <w:rsid w:val="1F0930FB"/>
    <w:rsid w:val="1F224C70"/>
    <w:rsid w:val="1F2B76CD"/>
    <w:rsid w:val="1F4271B7"/>
    <w:rsid w:val="1F4B3CA8"/>
    <w:rsid w:val="1F596126"/>
    <w:rsid w:val="1F666A53"/>
    <w:rsid w:val="1F6B3E20"/>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ED374C"/>
    <w:rsid w:val="20F1537D"/>
    <w:rsid w:val="21107045"/>
    <w:rsid w:val="211C105E"/>
    <w:rsid w:val="21265F0B"/>
    <w:rsid w:val="21356947"/>
    <w:rsid w:val="214B4867"/>
    <w:rsid w:val="2154186D"/>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056A"/>
    <w:rsid w:val="224A3C12"/>
    <w:rsid w:val="224A54F1"/>
    <w:rsid w:val="226C6887"/>
    <w:rsid w:val="226F67D1"/>
    <w:rsid w:val="22765E3D"/>
    <w:rsid w:val="227D0419"/>
    <w:rsid w:val="227D7681"/>
    <w:rsid w:val="228431B5"/>
    <w:rsid w:val="229627F6"/>
    <w:rsid w:val="22AB745D"/>
    <w:rsid w:val="22B6757B"/>
    <w:rsid w:val="22BD13C5"/>
    <w:rsid w:val="22BD249C"/>
    <w:rsid w:val="22BD280A"/>
    <w:rsid w:val="22C076A7"/>
    <w:rsid w:val="22C3417C"/>
    <w:rsid w:val="22E153D2"/>
    <w:rsid w:val="22E57920"/>
    <w:rsid w:val="22EE621D"/>
    <w:rsid w:val="23024367"/>
    <w:rsid w:val="23057533"/>
    <w:rsid w:val="23081A49"/>
    <w:rsid w:val="23287DC4"/>
    <w:rsid w:val="234A038F"/>
    <w:rsid w:val="234D48A2"/>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8B567E"/>
    <w:rsid w:val="259126C6"/>
    <w:rsid w:val="25C644C9"/>
    <w:rsid w:val="25F050EE"/>
    <w:rsid w:val="261D70A2"/>
    <w:rsid w:val="262C0241"/>
    <w:rsid w:val="263869F2"/>
    <w:rsid w:val="26663242"/>
    <w:rsid w:val="2672015D"/>
    <w:rsid w:val="26755A58"/>
    <w:rsid w:val="26775CDF"/>
    <w:rsid w:val="2691351F"/>
    <w:rsid w:val="26BF5712"/>
    <w:rsid w:val="26C20771"/>
    <w:rsid w:val="26D07FDA"/>
    <w:rsid w:val="26D35135"/>
    <w:rsid w:val="26DA3D9D"/>
    <w:rsid w:val="26F42ED4"/>
    <w:rsid w:val="270147FA"/>
    <w:rsid w:val="271A7E79"/>
    <w:rsid w:val="272D2BF2"/>
    <w:rsid w:val="2734031C"/>
    <w:rsid w:val="27375F2C"/>
    <w:rsid w:val="27397CDF"/>
    <w:rsid w:val="273C2932"/>
    <w:rsid w:val="273F35F4"/>
    <w:rsid w:val="27490038"/>
    <w:rsid w:val="274B3753"/>
    <w:rsid w:val="274D0D54"/>
    <w:rsid w:val="2764739F"/>
    <w:rsid w:val="276B36BB"/>
    <w:rsid w:val="27724843"/>
    <w:rsid w:val="277901EB"/>
    <w:rsid w:val="278A3ED1"/>
    <w:rsid w:val="278E1479"/>
    <w:rsid w:val="27951295"/>
    <w:rsid w:val="279B3C24"/>
    <w:rsid w:val="27AA3113"/>
    <w:rsid w:val="27AB7429"/>
    <w:rsid w:val="27AF7580"/>
    <w:rsid w:val="27B86914"/>
    <w:rsid w:val="27CE5226"/>
    <w:rsid w:val="27CF7F42"/>
    <w:rsid w:val="27D932C2"/>
    <w:rsid w:val="27E0236B"/>
    <w:rsid w:val="27E36059"/>
    <w:rsid w:val="27FE52D9"/>
    <w:rsid w:val="280F0C97"/>
    <w:rsid w:val="28252201"/>
    <w:rsid w:val="282619CF"/>
    <w:rsid w:val="284041C9"/>
    <w:rsid w:val="2849651C"/>
    <w:rsid w:val="285C053E"/>
    <w:rsid w:val="285D5D1E"/>
    <w:rsid w:val="285D7BB2"/>
    <w:rsid w:val="28661108"/>
    <w:rsid w:val="28792077"/>
    <w:rsid w:val="287A4F60"/>
    <w:rsid w:val="287B68A7"/>
    <w:rsid w:val="289E0FB2"/>
    <w:rsid w:val="28A01DEF"/>
    <w:rsid w:val="28A7781C"/>
    <w:rsid w:val="28AF6D12"/>
    <w:rsid w:val="28B940E4"/>
    <w:rsid w:val="28E200A7"/>
    <w:rsid w:val="28EC5434"/>
    <w:rsid w:val="28F600B0"/>
    <w:rsid w:val="28F61640"/>
    <w:rsid w:val="28FC6167"/>
    <w:rsid w:val="290E0E8F"/>
    <w:rsid w:val="29111E78"/>
    <w:rsid w:val="29162407"/>
    <w:rsid w:val="2918373F"/>
    <w:rsid w:val="29210EEE"/>
    <w:rsid w:val="2934712C"/>
    <w:rsid w:val="2956221E"/>
    <w:rsid w:val="295B0297"/>
    <w:rsid w:val="29752174"/>
    <w:rsid w:val="29970760"/>
    <w:rsid w:val="29976476"/>
    <w:rsid w:val="299D434A"/>
    <w:rsid w:val="29B9564D"/>
    <w:rsid w:val="29BA4B73"/>
    <w:rsid w:val="29C46E1A"/>
    <w:rsid w:val="29E54CF0"/>
    <w:rsid w:val="29F36191"/>
    <w:rsid w:val="29FA0993"/>
    <w:rsid w:val="29FA7F26"/>
    <w:rsid w:val="2A0270A0"/>
    <w:rsid w:val="2A045086"/>
    <w:rsid w:val="2A1F66F8"/>
    <w:rsid w:val="2A2B2A36"/>
    <w:rsid w:val="2A3B02EC"/>
    <w:rsid w:val="2A755335"/>
    <w:rsid w:val="2A94606B"/>
    <w:rsid w:val="2AB933EA"/>
    <w:rsid w:val="2ABF337E"/>
    <w:rsid w:val="2AC13463"/>
    <w:rsid w:val="2AC252D9"/>
    <w:rsid w:val="2AD71E32"/>
    <w:rsid w:val="2AFA4093"/>
    <w:rsid w:val="2B1C77FE"/>
    <w:rsid w:val="2B2960DD"/>
    <w:rsid w:val="2B2D01A4"/>
    <w:rsid w:val="2B491AEB"/>
    <w:rsid w:val="2B4A59C1"/>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228A8"/>
    <w:rsid w:val="2CA35513"/>
    <w:rsid w:val="2CD01504"/>
    <w:rsid w:val="2CF5745B"/>
    <w:rsid w:val="2CFE3DF3"/>
    <w:rsid w:val="2D1A3A5D"/>
    <w:rsid w:val="2D5B5F1D"/>
    <w:rsid w:val="2D824BB5"/>
    <w:rsid w:val="2D8F3FE0"/>
    <w:rsid w:val="2D996659"/>
    <w:rsid w:val="2D9B1F1B"/>
    <w:rsid w:val="2DB5169A"/>
    <w:rsid w:val="2DDC6C4B"/>
    <w:rsid w:val="2DF562D2"/>
    <w:rsid w:val="2DFC15F9"/>
    <w:rsid w:val="2E063913"/>
    <w:rsid w:val="2E1B16DF"/>
    <w:rsid w:val="2E1B5BB0"/>
    <w:rsid w:val="2E2717B9"/>
    <w:rsid w:val="2E2A61D4"/>
    <w:rsid w:val="2E3E04D3"/>
    <w:rsid w:val="2E5E3162"/>
    <w:rsid w:val="2E5E4C56"/>
    <w:rsid w:val="2E6103FE"/>
    <w:rsid w:val="2E6A6550"/>
    <w:rsid w:val="2E6B2230"/>
    <w:rsid w:val="2E814EDA"/>
    <w:rsid w:val="2E8B25DE"/>
    <w:rsid w:val="2EA228A3"/>
    <w:rsid w:val="2EC0464C"/>
    <w:rsid w:val="2ED840FC"/>
    <w:rsid w:val="2EDC1478"/>
    <w:rsid w:val="2EED5399"/>
    <w:rsid w:val="2EEF68C8"/>
    <w:rsid w:val="2EF8205E"/>
    <w:rsid w:val="2EFA72E5"/>
    <w:rsid w:val="2F0748E1"/>
    <w:rsid w:val="2F1251F2"/>
    <w:rsid w:val="2F26070A"/>
    <w:rsid w:val="2F2A7234"/>
    <w:rsid w:val="2F35349B"/>
    <w:rsid w:val="2F372120"/>
    <w:rsid w:val="2F4A46C0"/>
    <w:rsid w:val="2F6D3BE7"/>
    <w:rsid w:val="2F81372E"/>
    <w:rsid w:val="2F9962BA"/>
    <w:rsid w:val="2FAB0475"/>
    <w:rsid w:val="2FBE2186"/>
    <w:rsid w:val="2FC61554"/>
    <w:rsid w:val="2FD05F2D"/>
    <w:rsid w:val="2FDC1405"/>
    <w:rsid w:val="2FE30C52"/>
    <w:rsid w:val="30225B56"/>
    <w:rsid w:val="302E6DD4"/>
    <w:rsid w:val="30381DE5"/>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741D9"/>
    <w:rsid w:val="31791FCB"/>
    <w:rsid w:val="317B61AD"/>
    <w:rsid w:val="319F1421"/>
    <w:rsid w:val="31AC1F24"/>
    <w:rsid w:val="31BE27EA"/>
    <w:rsid w:val="31F13595"/>
    <w:rsid w:val="31F74610"/>
    <w:rsid w:val="32026951"/>
    <w:rsid w:val="32056AA6"/>
    <w:rsid w:val="32105575"/>
    <w:rsid w:val="32110A91"/>
    <w:rsid w:val="321A3AA0"/>
    <w:rsid w:val="326075E4"/>
    <w:rsid w:val="326225B7"/>
    <w:rsid w:val="328775EB"/>
    <w:rsid w:val="32922D06"/>
    <w:rsid w:val="329A6ACE"/>
    <w:rsid w:val="329B2F16"/>
    <w:rsid w:val="32A650B6"/>
    <w:rsid w:val="32AC5446"/>
    <w:rsid w:val="32B16A50"/>
    <w:rsid w:val="32C65B1C"/>
    <w:rsid w:val="32E37353"/>
    <w:rsid w:val="330B1C64"/>
    <w:rsid w:val="330B55BF"/>
    <w:rsid w:val="3311173A"/>
    <w:rsid w:val="331D31FA"/>
    <w:rsid w:val="33292DEE"/>
    <w:rsid w:val="3329756A"/>
    <w:rsid w:val="332A367D"/>
    <w:rsid w:val="335C5034"/>
    <w:rsid w:val="336E404A"/>
    <w:rsid w:val="33926D2B"/>
    <w:rsid w:val="339637F1"/>
    <w:rsid w:val="33A40578"/>
    <w:rsid w:val="33A44939"/>
    <w:rsid w:val="33AD5627"/>
    <w:rsid w:val="33B43C81"/>
    <w:rsid w:val="33C61EE3"/>
    <w:rsid w:val="33CD3F7B"/>
    <w:rsid w:val="33DF2991"/>
    <w:rsid w:val="33F02A6C"/>
    <w:rsid w:val="33F05D47"/>
    <w:rsid w:val="340443AF"/>
    <w:rsid w:val="34177D64"/>
    <w:rsid w:val="34405134"/>
    <w:rsid w:val="34697489"/>
    <w:rsid w:val="347F5CD8"/>
    <w:rsid w:val="349D1E25"/>
    <w:rsid w:val="34E12C3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A7E76"/>
    <w:rsid w:val="360B1D73"/>
    <w:rsid w:val="360C164F"/>
    <w:rsid w:val="361B0B52"/>
    <w:rsid w:val="361F3323"/>
    <w:rsid w:val="362C110C"/>
    <w:rsid w:val="36316013"/>
    <w:rsid w:val="366C2EDB"/>
    <w:rsid w:val="36815E41"/>
    <w:rsid w:val="368E2A0C"/>
    <w:rsid w:val="36B06EC2"/>
    <w:rsid w:val="36D37D28"/>
    <w:rsid w:val="36DA5FAA"/>
    <w:rsid w:val="36E93760"/>
    <w:rsid w:val="3709732B"/>
    <w:rsid w:val="37183EBA"/>
    <w:rsid w:val="37317445"/>
    <w:rsid w:val="373B6D0E"/>
    <w:rsid w:val="374264B8"/>
    <w:rsid w:val="375C47B6"/>
    <w:rsid w:val="3768478E"/>
    <w:rsid w:val="3784394E"/>
    <w:rsid w:val="37866276"/>
    <w:rsid w:val="37903BF7"/>
    <w:rsid w:val="379228BC"/>
    <w:rsid w:val="379F3812"/>
    <w:rsid w:val="37AE66EA"/>
    <w:rsid w:val="37E36FA8"/>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610EC"/>
    <w:rsid w:val="38FC0AAA"/>
    <w:rsid w:val="390137D4"/>
    <w:rsid w:val="39214A87"/>
    <w:rsid w:val="39332845"/>
    <w:rsid w:val="393D4A3B"/>
    <w:rsid w:val="393D5720"/>
    <w:rsid w:val="39434124"/>
    <w:rsid w:val="39541BE1"/>
    <w:rsid w:val="395527C5"/>
    <w:rsid w:val="39604662"/>
    <w:rsid w:val="396C49ED"/>
    <w:rsid w:val="399449B5"/>
    <w:rsid w:val="39C2680F"/>
    <w:rsid w:val="39E50EE2"/>
    <w:rsid w:val="39E9344F"/>
    <w:rsid w:val="39F97811"/>
    <w:rsid w:val="3A016934"/>
    <w:rsid w:val="3A1F3789"/>
    <w:rsid w:val="3A2025F3"/>
    <w:rsid w:val="3A215F73"/>
    <w:rsid w:val="3A3F4A4B"/>
    <w:rsid w:val="3A4B04E1"/>
    <w:rsid w:val="3A533A4E"/>
    <w:rsid w:val="3A571E23"/>
    <w:rsid w:val="3A5E2B1F"/>
    <w:rsid w:val="3A783CBF"/>
    <w:rsid w:val="3A7D2422"/>
    <w:rsid w:val="3AC8077D"/>
    <w:rsid w:val="3AC97B27"/>
    <w:rsid w:val="3ACB5746"/>
    <w:rsid w:val="3AD80A17"/>
    <w:rsid w:val="3ADB70F5"/>
    <w:rsid w:val="3AE82784"/>
    <w:rsid w:val="3AF65FB2"/>
    <w:rsid w:val="3B0C5E6C"/>
    <w:rsid w:val="3B0D3F91"/>
    <w:rsid w:val="3B0F5CFD"/>
    <w:rsid w:val="3B1E27C6"/>
    <w:rsid w:val="3B334258"/>
    <w:rsid w:val="3B406263"/>
    <w:rsid w:val="3B554A74"/>
    <w:rsid w:val="3BA34642"/>
    <w:rsid w:val="3BA77F86"/>
    <w:rsid w:val="3BA86CCD"/>
    <w:rsid w:val="3BB20883"/>
    <w:rsid w:val="3BB4096A"/>
    <w:rsid w:val="3BBD68FC"/>
    <w:rsid w:val="3BC1132B"/>
    <w:rsid w:val="3BD918BF"/>
    <w:rsid w:val="3BF743D5"/>
    <w:rsid w:val="3C0006D9"/>
    <w:rsid w:val="3C051A8F"/>
    <w:rsid w:val="3C0867D6"/>
    <w:rsid w:val="3C0E6A07"/>
    <w:rsid w:val="3C2520AD"/>
    <w:rsid w:val="3C3232F1"/>
    <w:rsid w:val="3C476638"/>
    <w:rsid w:val="3C484781"/>
    <w:rsid w:val="3C6C5DB7"/>
    <w:rsid w:val="3C861CA7"/>
    <w:rsid w:val="3CA2727E"/>
    <w:rsid w:val="3CCE35B8"/>
    <w:rsid w:val="3CCE76C2"/>
    <w:rsid w:val="3CD4364E"/>
    <w:rsid w:val="3CE8107E"/>
    <w:rsid w:val="3CE8299B"/>
    <w:rsid w:val="3D0E527F"/>
    <w:rsid w:val="3D163605"/>
    <w:rsid w:val="3D49289C"/>
    <w:rsid w:val="3D560D8F"/>
    <w:rsid w:val="3D684388"/>
    <w:rsid w:val="3D84035C"/>
    <w:rsid w:val="3D885455"/>
    <w:rsid w:val="3D953DB3"/>
    <w:rsid w:val="3D962CB3"/>
    <w:rsid w:val="3DA8275C"/>
    <w:rsid w:val="3DA852C4"/>
    <w:rsid w:val="3DAD093E"/>
    <w:rsid w:val="3DB47203"/>
    <w:rsid w:val="3DB64A25"/>
    <w:rsid w:val="3DC40FCD"/>
    <w:rsid w:val="3DC92A5D"/>
    <w:rsid w:val="3DD42738"/>
    <w:rsid w:val="3DDB5F69"/>
    <w:rsid w:val="3DF5759F"/>
    <w:rsid w:val="3DF856ED"/>
    <w:rsid w:val="3E441C7D"/>
    <w:rsid w:val="3E4B563E"/>
    <w:rsid w:val="3E526109"/>
    <w:rsid w:val="3E664DEA"/>
    <w:rsid w:val="3E712EDD"/>
    <w:rsid w:val="3E8E588D"/>
    <w:rsid w:val="3EC7081C"/>
    <w:rsid w:val="3ECF55E4"/>
    <w:rsid w:val="3ED3498D"/>
    <w:rsid w:val="3ED46491"/>
    <w:rsid w:val="3EF61D38"/>
    <w:rsid w:val="3EFF66D9"/>
    <w:rsid w:val="3F084310"/>
    <w:rsid w:val="3F212BFE"/>
    <w:rsid w:val="3F43146B"/>
    <w:rsid w:val="3F5334E2"/>
    <w:rsid w:val="3F540C0C"/>
    <w:rsid w:val="3F5D7F81"/>
    <w:rsid w:val="3F5F7DE4"/>
    <w:rsid w:val="3F682D95"/>
    <w:rsid w:val="3F6B5DBF"/>
    <w:rsid w:val="3F6D3863"/>
    <w:rsid w:val="3FA035D3"/>
    <w:rsid w:val="3FA0584F"/>
    <w:rsid w:val="3FAB2584"/>
    <w:rsid w:val="3FAF659D"/>
    <w:rsid w:val="3FC91065"/>
    <w:rsid w:val="3FC956FF"/>
    <w:rsid w:val="3FCB701F"/>
    <w:rsid w:val="3FD003FC"/>
    <w:rsid w:val="3FE63663"/>
    <w:rsid w:val="3FF830EB"/>
    <w:rsid w:val="3FFC6459"/>
    <w:rsid w:val="40023812"/>
    <w:rsid w:val="40044F66"/>
    <w:rsid w:val="40186863"/>
    <w:rsid w:val="401C1500"/>
    <w:rsid w:val="402541EA"/>
    <w:rsid w:val="40312BC8"/>
    <w:rsid w:val="403A56AF"/>
    <w:rsid w:val="403D62AF"/>
    <w:rsid w:val="403D62BF"/>
    <w:rsid w:val="403F29F9"/>
    <w:rsid w:val="404B5DF2"/>
    <w:rsid w:val="405A6F63"/>
    <w:rsid w:val="405B7FCF"/>
    <w:rsid w:val="40746FBC"/>
    <w:rsid w:val="407C1043"/>
    <w:rsid w:val="4087290F"/>
    <w:rsid w:val="409475F1"/>
    <w:rsid w:val="409604E3"/>
    <w:rsid w:val="40A36A71"/>
    <w:rsid w:val="40B91094"/>
    <w:rsid w:val="40B9403A"/>
    <w:rsid w:val="40BA670C"/>
    <w:rsid w:val="40D7253B"/>
    <w:rsid w:val="40DB4733"/>
    <w:rsid w:val="40DF387B"/>
    <w:rsid w:val="40E65284"/>
    <w:rsid w:val="40EC10D3"/>
    <w:rsid w:val="40F471D1"/>
    <w:rsid w:val="410E4736"/>
    <w:rsid w:val="413B0775"/>
    <w:rsid w:val="41515EAB"/>
    <w:rsid w:val="41531A8A"/>
    <w:rsid w:val="41536549"/>
    <w:rsid w:val="41704976"/>
    <w:rsid w:val="4172680A"/>
    <w:rsid w:val="41796F79"/>
    <w:rsid w:val="41897686"/>
    <w:rsid w:val="41945757"/>
    <w:rsid w:val="41A85373"/>
    <w:rsid w:val="41B105D9"/>
    <w:rsid w:val="41D3631F"/>
    <w:rsid w:val="41D9048B"/>
    <w:rsid w:val="41F43B4A"/>
    <w:rsid w:val="41F466FD"/>
    <w:rsid w:val="41F81764"/>
    <w:rsid w:val="42143786"/>
    <w:rsid w:val="421A207D"/>
    <w:rsid w:val="42250D3B"/>
    <w:rsid w:val="422763BC"/>
    <w:rsid w:val="4228368E"/>
    <w:rsid w:val="4232402D"/>
    <w:rsid w:val="42353D89"/>
    <w:rsid w:val="42420314"/>
    <w:rsid w:val="424A45D6"/>
    <w:rsid w:val="42765472"/>
    <w:rsid w:val="427B6DF7"/>
    <w:rsid w:val="427F677D"/>
    <w:rsid w:val="42802896"/>
    <w:rsid w:val="429452EC"/>
    <w:rsid w:val="42A67A24"/>
    <w:rsid w:val="42B1353B"/>
    <w:rsid w:val="42B54DF4"/>
    <w:rsid w:val="42BD1D13"/>
    <w:rsid w:val="42C615B8"/>
    <w:rsid w:val="42D80FE6"/>
    <w:rsid w:val="42D846B9"/>
    <w:rsid w:val="42E778C0"/>
    <w:rsid w:val="42ED5F67"/>
    <w:rsid w:val="42F73E67"/>
    <w:rsid w:val="42FE2008"/>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E10EE1"/>
    <w:rsid w:val="43F01CB2"/>
    <w:rsid w:val="4401243F"/>
    <w:rsid w:val="440A3289"/>
    <w:rsid w:val="440D5045"/>
    <w:rsid w:val="44356F6B"/>
    <w:rsid w:val="445C736C"/>
    <w:rsid w:val="446C5B6C"/>
    <w:rsid w:val="4473400B"/>
    <w:rsid w:val="447621DF"/>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5E2E42"/>
    <w:rsid w:val="457746B0"/>
    <w:rsid w:val="457A59E3"/>
    <w:rsid w:val="459A461E"/>
    <w:rsid w:val="45A35B46"/>
    <w:rsid w:val="45AB640B"/>
    <w:rsid w:val="45AE29F3"/>
    <w:rsid w:val="45BE6191"/>
    <w:rsid w:val="45D0516E"/>
    <w:rsid w:val="45DE4E6B"/>
    <w:rsid w:val="45EA010A"/>
    <w:rsid w:val="45F175F9"/>
    <w:rsid w:val="45F939A7"/>
    <w:rsid w:val="460C5979"/>
    <w:rsid w:val="460E64FE"/>
    <w:rsid w:val="462309DF"/>
    <w:rsid w:val="46234CBC"/>
    <w:rsid w:val="463D4C80"/>
    <w:rsid w:val="4645661A"/>
    <w:rsid w:val="466E7D19"/>
    <w:rsid w:val="467F7005"/>
    <w:rsid w:val="469137A4"/>
    <w:rsid w:val="46A931B7"/>
    <w:rsid w:val="46B04E8F"/>
    <w:rsid w:val="46B12E08"/>
    <w:rsid w:val="46C43BF4"/>
    <w:rsid w:val="46D65D1F"/>
    <w:rsid w:val="46E01F41"/>
    <w:rsid w:val="46E43AEF"/>
    <w:rsid w:val="46ED7579"/>
    <w:rsid w:val="470351F8"/>
    <w:rsid w:val="470E5183"/>
    <w:rsid w:val="47113BA7"/>
    <w:rsid w:val="4716208F"/>
    <w:rsid w:val="471B4A27"/>
    <w:rsid w:val="471D3A4C"/>
    <w:rsid w:val="472D6D7E"/>
    <w:rsid w:val="473072E5"/>
    <w:rsid w:val="474F4B8D"/>
    <w:rsid w:val="47521FF2"/>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8150F"/>
    <w:rsid w:val="480C0696"/>
    <w:rsid w:val="48173574"/>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6C3452"/>
    <w:rsid w:val="497527D1"/>
    <w:rsid w:val="49887BFE"/>
    <w:rsid w:val="498B7298"/>
    <w:rsid w:val="498D7F46"/>
    <w:rsid w:val="499D4EE8"/>
    <w:rsid w:val="499E33D4"/>
    <w:rsid w:val="49B50507"/>
    <w:rsid w:val="49B82F30"/>
    <w:rsid w:val="49D0581A"/>
    <w:rsid w:val="49E9233D"/>
    <w:rsid w:val="49EB5BC2"/>
    <w:rsid w:val="49F15511"/>
    <w:rsid w:val="4A0869A3"/>
    <w:rsid w:val="4A15379A"/>
    <w:rsid w:val="4A1827CD"/>
    <w:rsid w:val="4A1C50BF"/>
    <w:rsid w:val="4A351305"/>
    <w:rsid w:val="4A4A0C44"/>
    <w:rsid w:val="4A7A765E"/>
    <w:rsid w:val="4A8113B6"/>
    <w:rsid w:val="4A9C317A"/>
    <w:rsid w:val="4A9C3D23"/>
    <w:rsid w:val="4AA64705"/>
    <w:rsid w:val="4AAD1944"/>
    <w:rsid w:val="4ABF10E7"/>
    <w:rsid w:val="4AC31003"/>
    <w:rsid w:val="4AD72BBE"/>
    <w:rsid w:val="4AE93159"/>
    <w:rsid w:val="4AF06A4D"/>
    <w:rsid w:val="4AF869CF"/>
    <w:rsid w:val="4B024EAF"/>
    <w:rsid w:val="4B421A03"/>
    <w:rsid w:val="4B4878A9"/>
    <w:rsid w:val="4B524912"/>
    <w:rsid w:val="4B694536"/>
    <w:rsid w:val="4B6D4F17"/>
    <w:rsid w:val="4B8B2613"/>
    <w:rsid w:val="4B964454"/>
    <w:rsid w:val="4B9656D2"/>
    <w:rsid w:val="4BB52F9D"/>
    <w:rsid w:val="4BB74F02"/>
    <w:rsid w:val="4BBF11D3"/>
    <w:rsid w:val="4BC43A51"/>
    <w:rsid w:val="4BC858F2"/>
    <w:rsid w:val="4BCF0D7E"/>
    <w:rsid w:val="4BD0339A"/>
    <w:rsid w:val="4BEA3C9D"/>
    <w:rsid w:val="4BEC7D92"/>
    <w:rsid w:val="4C010BE9"/>
    <w:rsid w:val="4C0B5036"/>
    <w:rsid w:val="4C195B6C"/>
    <w:rsid w:val="4C230812"/>
    <w:rsid w:val="4C3229AC"/>
    <w:rsid w:val="4C3C2325"/>
    <w:rsid w:val="4C8E4174"/>
    <w:rsid w:val="4C922835"/>
    <w:rsid w:val="4CDE1BDC"/>
    <w:rsid w:val="4CDF3441"/>
    <w:rsid w:val="4CEA7A4E"/>
    <w:rsid w:val="4CEB7268"/>
    <w:rsid w:val="4CF32AFE"/>
    <w:rsid w:val="4D02362A"/>
    <w:rsid w:val="4D1D376E"/>
    <w:rsid w:val="4D251398"/>
    <w:rsid w:val="4D341572"/>
    <w:rsid w:val="4D3B6330"/>
    <w:rsid w:val="4D454781"/>
    <w:rsid w:val="4D462159"/>
    <w:rsid w:val="4D583754"/>
    <w:rsid w:val="4D5B4C04"/>
    <w:rsid w:val="4D5C5FAC"/>
    <w:rsid w:val="4D5F0AB9"/>
    <w:rsid w:val="4D610B3D"/>
    <w:rsid w:val="4D7A6381"/>
    <w:rsid w:val="4D862DF4"/>
    <w:rsid w:val="4D8C06EE"/>
    <w:rsid w:val="4D956023"/>
    <w:rsid w:val="4DC605B6"/>
    <w:rsid w:val="4DD33D72"/>
    <w:rsid w:val="4DDF4C06"/>
    <w:rsid w:val="4DE62B0E"/>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C03EC"/>
    <w:rsid w:val="4E9E0ED4"/>
    <w:rsid w:val="4EB40E29"/>
    <w:rsid w:val="4EC5717F"/>
    <w:rsid w:val="4ECF28D4"/>
    <w:rsid w:val="4ED36A31"/>
    <w:rsid w:val="4EDC45F1"/>
    <w:rsid w:val="4EE549EA"/>
    <w:rsid w:val="4EE70088"/>
    <w:rsid w:val="4F134476"/>
    <w:rsid w:val="4F21217D"/>
    <w:rsid w:val="4F2765B1"/>
    <w:rsid w:val="4F285975"/>
    <w:rsid w:val="4F54261F"/>
    <w:rsid w:val="4F58315B"/>
    <w:rsid w:val="4F7D70EB"/>
    <w:rsid w:val="4FA969AC"/>
    <w:rsid w:val="4FBF600B"/>
    <w:rsid w:val="4FC8656E"/>
    <w:rsid w:val="4FC93E37"/>
    <w:rsid w:val="4FE43051"/>
    <w:rsid w:val="4FF72435"/>
    <w:rsid w:val="4FF90B1B"/>
    <w:rsid w:val="501C02DF"/>
    <w:rsid w:val="502D2C99"/>
    <w:rsid w:val="503C477E"/>
    <w:rsid w:val="50422BE3"/>
    <w:rsid w:val="506A451E"/>
    <w:rsid w:val="506B1828"/>
    <w:rsid w:val="50857FE3"/>
    <w:rsid w:val="50891209"/>
    <w:rsid w:val="508C3E6D"/>
    <w:rsid w:val="509236B4"/>
    <w:rsid w:val="509F1272"/>
    <w:rsid w:val="50A552B0"/>
    <w:rsid w:val="50AA763B"/>
    <w:rsid w:val="50B41C78"/>
    <w:rsid w:val="50B44F11"/>
    <w:rsid w:val="50B62E6C"/>
    <w:rsid w:val="50C24CBB"/>
    <w:rsid w:val="50D22352"/>
    <w:rsid w:val="50D95F87"/>
    <w:rsid w:val="50F40ED7"/>
    <w:rsid w:val="50F70F96"/>
    <w:rsid w:val="50FF3B3F"/>
    <w:rsid w:val="510967D0"/>
    <w:rsid w:val="513A2E0E"/>
    <w:rsid w:val="513B48C5"/>
    <w:rsid w:val="514A137E"/>
    <w:rsid w:val="516B13F9"/>
    <w:rsid w:val="51796EDE"/>
    <w:rsid w:val="51867298"/>
    <w:rsid w:val="51A01F4E"/>
    <w:rsid w:val="51A936D9"/>
    <w:rsid w:val="51B37D55"/>
    <w:rsid w:val="51C71C95"/>
    <w:rsid w:val="51D35C4E"/>
    <w:rsid w:val="51D76057"/>
    <w:rsid w:val="51FB1431"/>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D835E5"/>
    <w:rsid w:val="52E04D27"/>
    <w:rsid w:val="52E8266A"/>
    <w:rsid w:val="52F375FA"/>
    <w:rsid w:val="52F37F64"/>
    <w:rsid w:val="52F6383C"/>
    <w:rsid w:val="52FF0B48"/>
    <w:rsid w:val="531350EC"/>
    <w:rsid w:val="53285943"/>
    <w:rsid w:val="53304558"/>
    <w:rsid w:val="5331262A"/>
    <w:rsid w:val="5337525B"/>
    <w:rsid w:val="535610D3"/>
    <w:rsid w:val="53574224"/>
    <w:rsid w:val="537F5911"/>
    <w:rsid w:val="539A390F"/>
    <w:rsid w:val="53B03A38"/>
    <w:rsid w:val="53C02053"/>
    <w:rsid w:val="53C233C8"/>
    <w:rsid w:val="53DB3477"/>
    <w:rsid w:val="53EF7066"/>
    <w:rsid w:val="53FB75D1"/>
    <w:rsid w:val="54124584"/>
    <w:rsid w:val="54216091"/>
    <w:rsid w:val="544144A6"/>
    <w:rsid w:val="544F0397"/>
    <w:rsid w:val="54641BFC"/>
    <w:rsid w:val="547703EA"/>
    <w:rsid w:val="547F17FE"/>
    <w:rsid w:val="54870BB8"/>
    <w:rsid w:val="54A2461C"/>
    <w:rsid w:val="54AB4D3A"/>
    <w:rsid w:val="54AF6B42"/>
    <w:rsid w:val="54C67DF0"/>
    <w:rsid w:val="54D11CD5"/>
    <w:rsid w:val="54F273DE"/>
    <w:rsid w:val="55004DFD"/>
    <w:rsid w:val="55032465"/>
    <w:rsid w:val="552A2DDC"/>
    <w:rsid w:val="554E3280"/>
    <w:rsid w:val="55561D24"/>
    <w:rsid w:val="556A2277"/>
    <w:rsid w:val="55B75A00"/>
    <w:rsid w:val="55C57CB4"/>
    <w:rsid w:val="55CA1D06"/>
    <w:rsid w:val="55D37F9E"/>
    <w:rsid w:val="55DD69B0"/>
    <w:rsid w:val="55DD6F2A"/>
    <w:rsid w:val="55E40B44"/>
    <w:rsid w:val="55E77E52"/>
    <w:rsid w:val="55F43514"/>
    <w:rsid w:val="5615403F"/>
    <w:rsid w:val="563C5CFC"/>
    <w:rsid w:val="565A0AF1"/>
    <w:rsid w:val="566775C3"/>
    <w:rsid w:val="566A4470"/>
    <w:rsid w:val="5689719E"/>
    <w:rsid w:val="56933A82"/>
    <w:rsid w:val="569F1AA8"/>
    <w:rsid w:val="56B41C60"/>
    <w:rsid w:val="56BE7685"/>
    <w:rsid w:val="56C358D0"/>
    <w:rsid w:val="56CA6580"/>
    <w:rsid w:val="56D20E7E"/>
    <w:rsid w:val="56DC481A"/>
    <w:rsid w:val="56E23970"/>
    <w:rsid w:val="56EC1BB3"/>
    <w:rsid w:val="56EF471B"/>
    <w:rsid w:val="56FE6C7C"/>
    <w:rsid w:val="571E3C62"/>
    <w:rsid w:val="57353718"/>
    <w:rsid w:val="5748146C"/>
    <w:rsid w:val="57497261"/>
    <w:rsid w:val="575D70A1"/>
    <w:rsid w:val="57662DDB"/>
    <w:rsid w:val="576D4FBC"/>
    <w:rsid w:val="577465BE"/>
    <w:rsid w:val="577A3C7D"/>
    <w:rsid w:val="578F220A"/>
    <w:rsid w:val="57987D64"/>
    <w:rsid w:val="57A07D15"/>
    <w:rsid w:val="57A72561"/>
    <w:rsid w:val="57AC58C5"/>
    <w:rsid w:val="57B2356A"/>
    <w:rsid w:val="57C84314"/>
    <w:rsid w:val="57CC546B"/>
    <w:rsid w:val="57DD758E"/>
    <w:rsid w:val="57E34847"/>
    <w:rsid w:val="57E84B1F"/>
    <w:rsid w:val="57E97DCB"/>
    <w:rsid w:val="57EB75F9"/>
    <w:rsid w:val="57FC07D9"/>
    <w:rsid w:val="57FC37F0"/>
    <w:rsid w:val="57FE2A7E"/>
    <w:rsid w:val="5804517D"/>
    <w:rsid w:val="58073545"/>
    <w:rsid w:val="581B3CFC"/>
    <w:rsid w:val="582519C6"/>
    <w:rsid w:val="584F05C2"/>
    <w:rsid w:val="58500F22"/>
    <w:rsid w:val="58556966"/>
    <w:rsid w:val="587462A9"/>
    <w:rsid w:val="5885222F"/>
    <w:rsid w:val="589B0314"/>
    <w:rsid w:val="589E6A7F"/>
    <w:rsid w:val="58A81445"/>
    <w:rsid w:val="58AE7E93"/>
    <w:rsid w:val="58B90D74"/>
    <w:rsid w:val="58C06E95"/>
    <w:rsid w:val="58CE3E8C"/>
    <w:rsid w:val="58EC4A4C"/>
    <w:rsid w:val="58F03BCA"/>
    <w:rsid w:val="58F80F68"/>
    <w:rsid w:val="58FB46ED"/>
    <w:rsid w:val="58FD081C"/>
    <w:rsid w:val="58FE3F9C"/>
    <w:rsid w:val="590A13C4"/>
    <w:rsid w:val="590B1A9A"/>
    <w:rsid w:val="59194AF7"/>
    <w:rsid w:val="591A2D58"/>
    <w:rsid w:val="591C0009"/>
    <w:rsid w:val="59353CAD"/>
    <w:rsid w:val="5944025B"/>
    <w:rsid w:val="5957661E"/>
    <w:rsid w:val="59580B4F"/>
    <w:rsid w:val="595B5C20"/>
    <w:rsid w:val="597967A3"/>
    <w:rsid w:val="59873463"/>
    <w:rsid w:val="599C0E16"/>
    <w:rsid w:val="59AE512C"/>
    <w:rsid w:val="59C31C11"/>
    <w:rsid w:val="59C85136"/>
    <w:rsid w:val="59D714F6"/>
    <w:rsid w:val="59DB3E7B"/>
    <w:rsid w:val="59DD5457"/>
    <w:rsid w:val="59DF6898"/>
    <w:rsid w:val="5A201B96"/>
    <w:rsid w:val="5A3A6233"/>
    <w:rsid w:val="5A442E3D"/>
    <w:rsid w:val="5A4703FC"/>
    <w:rsid w:val="5A4A6CC6"/>
    <w:rsid w:val="5A521E42"/>
    <w:rsid w:val="5A675961"/>
    <w:rsid w:val="5A77476D"/>
    <w:rsid w:val="5A9232A3"/>
    <w:rsid w:val="5AAA1C08"/>
    <w:rsid w:val="5AAD78E1"/>
    <w:rsid w:val="5ACF0F3A"/>
    <w:rsid w:val="5ADE7B17"/>
    <w:rsid w:val="5AEA61D7"/>
    <w:rsid w:val="5B0D5CEF"/>
    <w:rsid w:val="5B26000E"/>
    <w:rsid w:val="5B4B5C2A"/>
    <w:rsid w:val="5B55086C"/>
    <w:rsid w:val="5B5728E4"/>
    <w:rsid w:val="5B656340"/>
    <w:rsid w:val="5B8507FE"/>
    <w:rsid w:val="5B935948"/>
    <w:rsid w:val="5BA13E60"/>
    <w:rsid w:val="5BA913F1"/>
    <w:rsid w:val="5BAE1F5D"/>
    <w:rsid w:val="5BB92950"/>
    <w:rsid w:val="5BB92FD5"/>
    <w:rsid w:val="5BB94433"/>
    <w:rsid w:val="5BBE50CA"/>
    <w:rsid w:val="5BE2378D"/>
    <w:rsid w:val="5BE25C78"/>
    <w:rsid w:val="5BF91B9E"/>
    <w:rsid w:val="5C002670"/>
    <w:rsid w:val="5C281531"/>
    <w:rsid w:val="5C3C0BE0"/>
    <w:rsid w:val="5C494053"/>
    <w:rsid w:val="5C4F07F5"/>
    <w:rsid w:val="5C50228D"/>
    <w:rsid w:val="5C6B1600"/>
    <w:rsid w:val="5C751A8A"/>
    <w:rsid w:val="5C7B20EA"/>
    <w:rsid w:val="5C80095B"/>
    <w:rsid w:val="5C8601F1"/>
    <w:rsid w:val="5C8E3EAC"/>
    <w:rsid w:val="5C921AD0"/>
    <w:rsid w:val="5CDE26C8"/>
    <w:rsid w:val="5CEF70CD"/>
    <w:rsid w:val="5CF36FF6"/>
    <w:rsid w:val="5CF8424D"/>
    <w:rsid w:val="5D0309B4"/>
    <w:rsid w:val="5D1D1D6D"/>
    <w:rsid w:val="5D383447"/>
    <w:rsid w:val="5D563DA5"/>
    <w:rsid w:val="5D7604C5"/>
    <w:rsid w:val="5D85386B"/>
    <w:rsid w:val="5DAB1901"/>
    <w:rsid w:val="5DB6659A"/>
    <w:rsid w:val="5DBD6F8D"/>
    <w:rsid w:val="5DC85908"/>
    <w:rsid w:val="5DC875B2"/>
    <w:rsid w:val="5DCC4CC4"/>
    <w:rsid w:val="5DD41237"/>
    <w:rsid w:val="5DE13B38"/>
    <w:rsid w:val="5DE31D14"/>
    <w:rsid w:val="5DFD51DB"/>
    <w:rsid w:val="5DFF3E57"/>
    <w:rsid w:val="5E047CED"/>
    <w:rsid w:val="5E0D36E5"/>
    <w:rsid w:val="5E162F9C"/>
    <w:rsid w:val="5E266218"/>
    <w:rsid w:val="5E416664"/>
    <w:rsid w:val="5E483596"/>
    <w:rsid w:val="5E52227A"/>
    <w:rsid w:val="5E6C2CBC"/>
    <w:rsid w:val="5E7216BA"/>
    <w:rsid w:val="5EB1003A"/>
    <w:rsid w:val="5EB148AA"/>
    <w:rsid w:val="5EB470A8"/>
    <w:rsid w:val="5EC8350D"/>
    <w:rsid w:val="5ECA60C5"/>
    <w:rsid w:val="5ED80FE6"/>
    <w:rsid w:val="5EEE0D5C"/>
    <w:rsid w:val="5EF8348C"/>
    <w:rsid w:val="5EF86E5C"/>
    <w:rsid w:val="5F0E2739"/>
    <w:rsid w:val="5F2E5CB1"/>
    <w:rsid w:val="5F3D14BC"/>
    <w:rsid w:val="5F3F78A3"/>
    <w:rsid w:val="5F442B04"/>
    <w:rsid w:val="5F526966"/>
    <w:rsid w:val="5F540967"/>
    <w:rsid w:val="5F5415CA"/>
    <w:rsid w:val="5F547972"/>
    <w:rsid w:val="5F6C6873"/>
    <w:rsid w:val="5F7D2C5B"/>
    <w:rsid w:val="5F8A2285"/>
    <w:rsid w:val="5F9D163A"/>
    <w:rsid w:val="5FA531D0"/>
    <w:rsid w:val="5FB90E12"/>
    <w:rsid w:val="5FC057D9"/>
    <w:rsid w:val="5FC46C4D"/>
    <w:rsid w:val="5FD46148"/>
    <w:rsid w:val="5FDD42FF"/>
    <w:rsid w:val="5FFB3967"/>
    <w:rsid w:val="601E1F04"/>
    <w:rsid w:val="60296261"/>
    <w:rsid w:val="603A16EA"/>
    <w:rsid w:val="6041642E"/>
    <w:rsid w:val="605F47B9"/>
    <w:rsid w:val="607C3753"/>
    <w:rsid w:val="607F7FF6"/>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615CFB"/>
    <w:rsid w:val="6169683A"/>
    <w:rsid w:val="6171402E"/>
    <w:rsid w:val="61A80A10"/>
    <w:rsid w:val="61CC6993"/>
    <w:rsid w:val="61D853DA"/>
    <w:rsid w:val="61F039A5"/>
    <w:rsid w:val="62043BBC"/>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C7728A"/>
    <w:rsid w:val="62D42A96"/>
    <w:rsid w:val="62D57F73"/>
    <w:rsid w:val="62D92242"/>
    <w:rsid w:val="62E17684"/>
    <w:rsid w:val="63072E65"/>
    <w:rsid w:val="630B2E6C"/>
    <w:rsid w:val="63143F0D"/>
    <w:rsid w:val="63272110"/>
    <w:rsid w:val="632C72C1"/>
    <w:rsid w:val="632F3156"/>
    <w:rsid w:val="63361B34"/>
    <w:rsid w:val="63363003"/>
    <w:rsid w:val="63380BEA"/>
    <w:rsid w:val="63723A06"/>
    <w:rsid w:val="6383615A"/>
    <w:rsid w:val="63920098"/>
    <w:rsid w:val="63B40D07"/>
    <w:rsid w:val="63B503DB"/>
    <w:rsid w:val="63C37859"/>
    <w:rsid w:val="63D0547C"/>
    <w:rsid w:val="63D547D4"/>
    <w:rsid w:val="63DA6D30"/>
    <w:rsid w:val="63DB4F29"/>
    <w:rsid w:val="63EC6ACE"/>
    <w:rsid w:val="64091494"/>
    <w:rsid w:val="641724E9"/>
    <w:rsid w:val="64377972"/>
    <w:rsid w:val="644214A6"/>
    <w:rsid w:val="645A2706"/>
    <w:rsid w:val="645A7944"/>
    <w:rsid w:val="647317E2"/>
    <w:rsid w:val="648235F5"/>
    <w:rsid w:val="64864CAD"/>
    <w:rsid w:val="649007B3"/>
    <w:rsid w:val="64C3025B"/>
    <w:rsid w:val="64C83F8A"/>
    <w:rsid w:val="64DC7A27"/>
    <w:rsid w:val="64ED71CE"/>
    <w:rsid w:val="650F4CFB"/>
    <w:rsid w:val="651A0AA9"/>
    <w:rsid w:val="651B6111"/>
    <w:rsid w:val="65353BBC"/>
    <w:rsid w:val="6541231C"/>
    <w:rsid w:val="654E33E9"/>
    <w:rsid w:val="65504DEF"/>
    <w:rsid w:val="655C754E"/>
    <w:rsid w:val="6562260F"/>
    <w:rsid w:val="65660485"/>
    <w:rsid w:val="65703BA0"/>
    <w:rsid w:val="65706925"/>
    <w:rsid w:val="657D7269"/>
    <w:rsid w:val="65883172"/>
    <w:rsid w:val="65A219EC"/>
    <w:rsid w:val="65B61341"/>
    <w:rsid w:val="65C778A1"/>
    <w:rsid w:val="65D15CB2"/>
    <w:rsid w:val="65EC32C5"/>
    <w:rsid w:val="65EF1C95"/>
    <w:rsid w:val="66000411"/>
    <w:rsid w:val="66062C56"/>
    <w:rsid w:val="6611643F"/>
    <w:rsid w:val="66124991"/>
    <w:rsid w:val="66170EC3"/>
    <w:rsid w:val="6617503D"/>
    <w:rsid w:val="661E41C9"/>
    <w:rsid w:val="66307C8B"/>
    <w:rsid w:val="663843DF"/>
    <w:rsid w:val="663A009D"/>
    <w:rsid w:val="66423870"/>
    <w:rsid w:val="664805B8"/>
    <w:rsid w:val="664D5322"/>
    <w:rsid w:val="666923A2"/>
    <w:rsid w:val="666E4A62"/>
    <w:rsid w:val="667F0D18"/>
    <w:rsid w:val="668879FE"/>
    <w:rsid w:val="66A4574E"/>
    <w:rsid w:val="66C06B20"/>
    <w:rsid w:val="66ED1024"/>
    <w:rsid w:val="66F01D4B"/>
    <w:rsid w:val="66FB27BD"/>
    <w:rsid w:val="66FF744F"/>
    <w:rsid w:val="672763E9"/>
    <w:rsid w:val="6730705A"/>
    <w:rsid w:val="673256E8"/>
    <w:rsid w:val="674505F2"/>
    <w:rsid w:val="67494658"/>
    <w:rsid w:val="67506516"/>
    <w:rsid w:val="67565889"/>
    <w:rsid w:val="675C45FD"/>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75F13"/>
    <w:rsid w:val="68FE2BE0"/>
    <w:rsid w:val="690C3811"/>
    <w:rsid w:val="690F418B"/>
    <w:rsid w:val="69127D0A"/>
    <w:rsid w:val="6962229F"/>
    <w:rsid w:val="696269EC"/>
    <w:rsid w:val="69644260"/>
    <w:rsid w:val="69765489"/>
    <w:rsid w:val="69775C53"/>
    <w:rsid w:val="698066A4"/>
    <w:rsid w:val="69951270"/>
    <w:rsid w:val="69951B60"/>
    <w:rsid w:val="69992C12"/>
    <w:rsid w:val="699E1C3B"/>
    <w:rsid w:val="69A529ED"/>
    <w:rsid w:val="69A719B8"/>
    <w:rsid w:val="69B10D2D"/>
    <w:rsid w:val="69B33D16"/>
    <w:rsid w:val="69D01FCE"/>
    <w:rsid w:val="69D27903"/>
    <w:rsid w:val="69F12B2E"/>
    <w:rsid w:val="6A092E76"/>
    <w:rsid w:val="6A0A0970"/>
    <w:rsid w:val="6A0D74F0"/>
    <w:rsid w:val="6A132550"/>
    <w:rsid w:val="6A1F141B"/>
    <w:rsid w:val="6A2877AD"/>
    <w:rsid w:val="6A5E6092"/>
    <w:rsid w:val="6A687837"/>
    <w:rsid w:val="6A6962B5"/>
    <w:rsid w:val="6A7A2736"/>
    <w:rsid w:val="6A7B4B9C"/>
    <w:rsid w:val="6A8050AB"/>
    <w:rsid w:val="6AB95096"/>
    <w:rsid w:val="6ABC2906"/>
    <w:rsid w:val="6ADA3CD5"/>
    <w:rsid w:val="6ADC224B"/>
    <w:rsid w:val="6AE44EB5"/>
    <w:rsid w:val="6AEB51DF"/>
    <w:rsid w:val="6B193A43"/>
    <w:rsid w:val="6B1F51BF"/>
    <w:rsid w:val="6B2A1759"/>
    <w:rsid w:val="6B2D5F6D"/>
    <w:rsid w:val="6B3D5B58"/>
    <w:rsid w:val="6B567873"/>
    <w:rsid w:val="6B5D18A6"/>
    <w:rsid w:val="6B782803"/>
    <w:rsid w:val="6BA250BA"/>
    <w:rsid w:val="6BC24522"/>
    <w:rsid w:val="6BCA55D1"/>
    <w:rsid w:val="6BD20172"/>
    <w:rsid w:val="6BDF3E42"/>
    <w:rsid w:val="6BE05E12"/>
    <w:rsid w:val="6BF928CD"/>
    <w:rsid w:val="6BFC2C2C"/>
    <w:rsid w:val="6BFD7102"/>
    <w:rsid w:val="6BFF3332"/>
    <w:rsid w:val="6C073E7C"/>
    <w:rsid w:val="6C7E0886"/>
    <w:rsid w:val="6C816902"/>
    <w:rsid w:val="6C89456C"/>
    <w:rsid w:val="6C8C6D54"/>
    <w:rsid w:val="6C90728E"/>
    <w:rsid w:val="6CA270B0"/>
    <w:rsid w:val="6CB36194"/>
    <w:rsid w:val="6CBE51B5"/>
    <w:rsid w:val="6CCE0EB6"/>
    <w:rsid w:val="6CE53AD0"/>
    <w:rsid w:val="6CE91693"/>
    <w:rsid w:val="6CF55A22"/>
    <w:rsid w:val="6D093B51"/>
    <w:rsid w:val="6D0D1A6A"/>
    <w:rsid w:val="6D27428F"/>
    <w:rsid w:val="6D276682"/>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C2AFC"/>
    <w:rsid w:val="6E1D0376"/>
    <w:rsid w:val="6E254769"/>
    <w:rsid w:val="6E5F6002"/>
    <w:rsid w:val="6E677C38"/>
    <w:rsid w:val="6E871399"/>
    <w:rsid w:val="6E8A18B6"/>
    <w:rsid w:val="6EAB63F7"/>
    <w:rsid w:val="6EAE3DA2"/>
    <w:rsid w:val="6EB471DB"/>
    <w:rsid w:val="6EB77947"/>
    <w:rsid w:val="6EC72BB3"/>
    <w:rsid w:val="6ECC470B"/>
    <w:rsid w:val="6ED058D3"/>
    <w:rsid w:val="6ED674E7"/>
    <w:rsid w:val="6ED765B2"/>
    <w:rsid w:val="6ED92700"/>
    <w:rsid w:val="6EF55718"/>
    <w:rsid w:val="6F1806BD"/>
    <w:rsid w:val="6F256D43"/>
    <w:rsid w:val="6F3670BF"/>
    <w:rsid w:val="6F485788"/>
    <w:rsid w:val="6F4F0C49"/>
    <w:rsid w:val="6F6C45DE"/>
    <w:rsid w:val="6F780BB5"/>
    <w:rsid w:val="6F8B181C"/>
    <w:rsid w:val="6F901B66"/>
    <w:rsid w:val="6F985C79"/>
    <w:rsid w:val="6FA2008E"/>
    <w:rsid w:val="6FA629D4"/>
    <w:rsid w:val="6FB81772"/>
    <w:rsid w:val="6FBE0351"/>
    <w:rsid w:val="6FD10552"/>
    <w:rsid w:val="6FD72961"/>
    <w:rsid w:val="6FF62270"/>
    <w:rsid w:val="6FF652BC"/>
    <w:rsid w:val="6FFE46C3"/>
    <w:rsid w:val="70161E3C"/>
    <w:rsid w:val="70333CAC"/>
    <w:rsid w:val="70394D0B"/>
    <w:rsid w:val="70475452"/>
    <w:rsid w:val="70550A54"/>
    <w:rsid w:val="70605B32"/>
    <w:rsid w:val="70666005"/>
    <w:rsid w:val="709E2B71"/>
    <w:rsid w:val="70B06AFA"/>
    <w:rsid w:val="70B254FC"/>
    <w:rsid w:val="70BB2EF0"/>
    <w:rsid w:val="70C53668"/>
    <w:rsid w:val="70D130C5"/>
    <w:rsid w:val="70D20225"/>
    <w:rsid w:val="70D306ED"/>
    <w:rsid w:val="70EE4D66"/>
    <w:rsid w:val="7100698D"/>
    <w:rsid w:val="71087F4A"/>
    <w:rsid w:val="71242EEA"/>
    <w:rsid w:val="712B3C86"/>
    <w:rsid w:val="71306515"/>
    <w:rsid w:val="713768C0"/>
    <w:rsid w:val="717036BF"/>
    <w:rsid w:val="717D187C"/>
    <w:rsid w:val="718151AE"/>
    <w:rsid w:val="71911BE8"/>
    <w:rsid w:val="71B61495"/>
    <w:rsid w:val="71C543A2"/>
    <w:rsid w:val="71C879E5"/>
    <w:rsid w:val="71E573FD"/>
    <w:rsid w:val="72015C4E"/>
    <w:rsid w:val="723D4DAB"/>
    <w:rsid w:val="7250483D"/>
    <w:rsid w:val="7263418B"/>
    <w:rsid w:val="7271444E"/>
    <w:rsid w:val="727C5172"/>
    <w:rsid w:val="727E007C"/>
    <w:rsid w:val="72955F5D"/>
    <w:rsid w:val="7297468D"/>
    <w:rsid w:val="72B8391E"/>
    <w:rsid w:val="72BC4FAC"/>
    <w:rsid w:val="72D75477"/>
    <w:rsid w:val="72DD5946"/>
    <w:rsid w:val="72E35FE8"/>
    <w:rsid w:val="72EA33AC"/>
    <w:rsid w:val="72FC59D5"/>
    <w:rsid w:val="730977C6"/>
    <w:rsid w:val="730C5B4C"/>
    <w:rsid w:val="730F48DC"/>
    <w:rsid w:val="731F249B"/>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CC188C"/>
    <w:rsid w:val="74D83E85"/>
    <w:rsid w:val="74DA33F0"/>
    <w:rsid w:val="74DA48CB"/>
    <w:rsid w:val="74EE6191"/>
    <w:rsid w:val="74EF5ED9"/>
    <w:rsid w:val="74FC7909"/>
    <w:rsid w:val="750874F9"/>
    <w:rsid w:val="750A2023"/>
    <w:rsid w:val="75126FC6"/>
    <w:rsid w:val="7519714D"/>
    <w:rsid w:val="751E0C61"/>
    <w:rsid w:val="75296CB8"/>
    <w:rsid w:val="75844607"/>
    <w:rsid w:val="75883240"/>
    <w:rsid w:val="758E68E9"/>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B92758"/>
    <w:rsid w:val="76D33A70"/>
    <w:rsid w:val="76D80991"/>
    <w:rsid w:val="76E02E01"/>
    <w:rsid w:val="76E53AEF"/>
    <w:rsid w:val="771D661B"/>
    <w:rsid w:val="771F37BB"/>
    <w:rsid w:val="771F7714"/>
    <w:rsid w:val="772C5D33"/>
    <w:rsid w:val="773025A3"/>
    <w:rsid w:val="7747608C"/>
    <w:rsid w:val="774931BC"/>
    <w:rsid w:val="774D634D"/>
    <w:rsid w:val="774F7B56"/>
    <w:rsid w:val="775D26FE"/>
    <w:rsid w:val="775E526E"/>
    <w:rsid w:val="7771071F"/>
    <w:rsid w:val="777546C4"/>
    <w:rsid w:val="777D1B08"/>
    <w:rsid w:val="778D21C1"/>
    <w:rsid w:val="778E2D6A"/>
    <w:rsid w:val="77AD7878"/>
    <w:rsid w:val="77BC40FD"/>
    <w:rsid w:val="77D24F03"/>
    <w:rsid w:val="77D327F1"/>
    <w:rsid w:val="77D45CFF"/>
    <w:rsid w:val="77ED04A8"/>
    <w:rsid w:val="78063F73"/>
    <w:rsid w:val="78260892"/>
    <w:rsid w:val="783409E8"/>
    <w:rsid w:val="78574881"/>
    <w:rsid w:val="78634A72"/>
    <w:rsid w:val="786E4611"/>
    <w:rsid w:val="78782A0D"/>
    <w:rsid w:val="78A63B0E"/>
    <w:rsid w:val="78B22FD8"/>
    <w:rsid w:val="78C301AA"/>
    <w:rsid w:val="78C5192F"/>
    <w:rsid w:val="78CF369A"/>
    <w:rsid w:val="78DE7751"/>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BB51B5"/>
    <w:rsid w:val="79C649C5"/>
    <w:rsid w:val="79D17496"/>
    <w:rsid w:val="79D33056"/>
    <w:rsid w:val="79D731D8"/>
    <w:rsid w:val="79D73ACF"/>
    <w:rsid w:val="79DC62B7"/>
    <w:rsid w:val="79E008A2"/>
    <w:rsid w:val="79FD4A76"/>
    <w:rsid w:val="7A1F0ADA"/>
    <w:rsid w:val="7A2443D5"/>
    <w:rsid w:val="7A281320"/>
    <w:rsid w:val="7A412120"/>
    <w:rsid w:val="7A427916"/>
    <w:rsid w:val="7A45620C"/>
    <w:rsid w:val="7A5537CB"/>
    <w:rsid w:val="7A57043B"/>
    <w:rsid w:val="7A5F2B7B"/>
    <w:rsid w:val="7A6C4099"/>
    <w:rsid w:val="7A725151"/>
    <w:rsid w:val="7A7F74E2"/>
    <w:rsid w:val="7A985224"/>
    <w:rsid w:val="7AB204D2"/>
    <w:rsid w:val="7AC95EBE"/>
    <w:rsid w:val="7ADB2BA5"/>
    <w:rsid w:val="7AFF321F"/>
    <w:rsid w:val="7B006259"/>
    <w:rsid w:val="7B01194B"/>
    <w:rsid w:val="7B17231A"/>
    <w:rsid w:val="7B1F3F12"/>
    <w:rsid w:val="7B272635"/>
    <w:rsid w:val="7B333F7E"/>
    <w:rsid w:val="7B363CE1"/>
    <w:rsid w:val="7B3C0F9C"/>
    <w:rsid w:val="7B4D248C"/>
    <w:rsid w:val="7B4E4792"/>
    <w:rsid w:val="7B5F12C2"/>
    <w:rsid w:val="7B606C90"/>
    <w:rsid w:val="7B6642B3"/>
    <w:rsid w:val="7B6756A4"/>
    <w:rsid w:val="7BA814B0"/>
    <w:rsid w:val="7BA92FAD"/>
    <w:rsid w:val="7BC02ECA"/>
    <w:rsid w:val="7BCD38B4"/>
    <w:rsid w:val="7BD50445"/>
    <w:rsid w:val="7BDA17A9"/>
    <w:rsid w:val="7BE66124"/>
    <w:rsid w:val="7C0C1080"/>
    <w:rsid w:val="7C0E7008"/>
    <w:rsid w:val="7C174BA4"/>
    <w:rsid w:val="7C2223F6"/>
    <w:rsid w:val="7C26369C"/>
    <w:rsid w:val="7C2C0FD7"/>
    <w:rsid w:val="7C5671B7"/>
    <w:rsid w:val="7C7D55E6"/>
    <w:rsid w:val="7C96030D"/>
    <w:rsid w:val="7C9E5A24"/>
    <w:rsid w:val="7CA2558C"/>
    <w:rsid w:val="7CA55773"/>
    <w:rsid w:val="7CAC00CB"/>
    <w:rsid w:val="7CC82D5C"/>
    <w:rsid w:val="7CC86FD2"/>
    <w:rsid w:val="7CC87EC8"/>
    <w:rsid w:val="7CDE5FED"/>
    <w:rsid w:val="7CF07493"/>
    <w:rsid w:val="7CF335E6"/>
    <w:rsid w:val="7CFC46ED"/>
    <w:rsid w:val="7D156487"/>
    <w:rsid w:val="7D18153F"/>
    <w:rsid w:val="7D2B247E"/>
    <w:rsid w:val="7D3A532C"/>
    <w:rsid w:val="7D4B0109"/>
    <w:rsid w:val="7D575412"/>
    <w:rsid w:val="7D575799"/>
    <w:rsid w:val="7D5D6B3A"/>
    <w:rsid w:val="7D62117D"/>
    <w:rsid w:val="7D7631A7"/>
    <w:rsid w:val="7D764B27"/>
    <w:rsid w:val="7D833A66"/>
    <w:rsid w:val="7D90057E"/>
    <w:rsid w:val="7D964D14"/>
    <w:rsid w:val="7D9E34FD"/>
    <w:rsid w:val="7DA93378"/>
    <w:rsid w:val="7DB54254"/>
    <w:rsid w:val="7DC95FDF"/>
    <w:rsid w:val="7DDD3E14"/>
    <w:rsid w:val="7DDF4C15"/>
    <w:rsid w:val="7DE77E85"/>
    <w:rsid w:val="7DF252F6"/>
    <w:rsid w:val="7E163F6B"/>
    <w:rsid w:val="7E381375"/>
    <w:rsid w:val="7E3E1EF2"/>
    <w:rsid w:val="7E3E6A7C"/>
    <w:rsid w:val="7E45076E"/>
    <w:rsid w:val="7E612F0C"/>
    <w:rsid w:val="7E6142B0"/>
    <w:rsid w:val="7E627F72"/>
    <w:rsid w:val="7E951513"/>
    <w:rsid w:val="7EA653FC"/>
    <w:rsid w:val="7EB9483C"/>
    <w:rsid w:val="7EBA1BE5"/>
    <w:rsid w:val="7EC04D2E"/>
    <w:rsid w:val="7ED65FAA"/>
    <w:rsid w:val="7EEB5142"/>
    <w:rsid w:val="7EF50482"/>
    <w:rsid w:val="7EF74FC9"/>
    <w:rsid w:val="7F056EE2"/>
    <w:rsid w:val="7F0958E8"/>
    <w:rsid w:val="7F13767A"/>
    <w:rsid w:val="7F1B335C"/>
    <w:rsid w:val="7F2223FF"/>
    <w:rsid w:val="7F37349D"/>
    <w:rsid w:val="7F39347D"/>
    <w:rsid w:val="7F3E5B61"/>
    <w:rsid w:val="7F4E5916"/>
    <w:rsid w:val="7F745575"/>
    <w:rsid w:val="7F752793"/>
    <w:rsid w:val="7F8001ED"/>
    <w:rsid w:val="7F882E38"/>
    <w:rsid w:val="7F8F0450"/>
    <w:rsid w:val="7F9F2833"/>
    <w:rsid w:val="7FB12063"/>
    <w:rsid w:val="7FBE2EA5"/>
    <w:rsid w:val="7FBF642C"/>
    <w:rsid w:val="7FC60B94"/>
    <w:rsid w:val="7FC87AF6"/>
    <w:rsid w:val="7FC969EE"/>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F8B7D4-104A-48AD-97FC-5B8BECCE8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uiPriority w:val="9"/>
    <w:unhideWhenUsed/>
    <w:qFormat/>
    <w:pPr>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Char"/>
    <w:unhideWhenUsed/>
    <w:qFormat/>
  </w:style>
  <w:style w:type="paragraph" w:styleId="a5">
    <w:name w:val="Body Text"/>
    <w:basedOn w:val="a"/>
    <w:qFormat/>
    <w:pPr>
      <w:spacing w:after="120"/>
    </w:pPr>
  </w:style>
  <w:style w:type="paragraph" w:styleId="20">
    <w:name w:val="List 2"/>
    <w:basedOn w:val="a6"/>
    <w:qFormat/>
    <w:pPr>
      <w:ind w:left="851"/>
    </w:pPr>
  </w:style>
  <w:style w:type="paragraph" w:styleId="a6">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0"/>
    <w:uiPriority w:val="99"/>
    <w:semiHidden/>
    <w:unhideWhenUsed/>
    <w:qFormat/>
    <w:pPr>
      <w:spacing w:before="0" w:after="0"/>
    </w:pPr>
    <w:rPr>
      <w:sz w:val="18"/>
      <w:szCs w:val="18"/>
    </w:rPr>
  </w:style>
  <w:style w:type="paragraph" w:styleId="a8">
    <w:name w:val="footer"/>
    <w:basedOn w:val="a"/>
    <w:link w:val="Char1"/>
    <w:uiPriority w:val="99"/>
    <w:unhideWhenUsed/>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0" w:beforeAutospacing="1" w:after="0" w:afterAutospacing="1"/>
      <w:jc w:val="left"/>
    </w:pPr>
    <w:rPr>
      <w:kern w:val="0"/>
      <w:sz w:val="24"/>
    </w:rPr>
  </w:style>
  <w:style w:type="paragraph" w:styleId="ac">
    <w:name w:val="annotation subject"/>
    <w:basedOn w:val="a4"/>
    <w:next w:val="a4"/>
    <w:link w:val="Char2"/>
    <w:uiPriority w:val="99"/>
    <w:semiHidden/>
    <w:unhideWhenUsed/>
    <w:qFormat/>
    <w:pPr>
      <w:jc w:val="left"/>
    </w:pPr>
    <w:rPr>
      <w:b/>
      <w:bCs/>
    </w:rPr>
  </w:style>
  <w:style w:type="table" w:styleId="ad">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99"/>
    <w:qFormat/>
    <w:rPr>
      <w:b/>
      <w:sz w:val="19"/>
      <w:szCs w:val="19"/>
    </w:rPr>
  </w:style>
  <w:style w:type="character" w:styleId="af">
    <w:name w:val="FollowedHyperlink"/>
    <w:basedOn w:val="a0"/>
    <w:uiPriority w:val="99"/>
    <w:semiHidden/>
    <w:unhideWhenUsed/>
    <w:qFormat/>
    <w:rPr>
      <w:color w:val="409EFF"/>
      <w:u w:val="none"/>
    </w:rPr>
  </w:style>
  <w:style w:type="character" w:styleId="af0">
    <w:name w:val="Emphasis"/>
    <w:uiPriority w:val="20"/>
    <w:qFormat/>
    <w:rPr>
      <w:i/>
      <w:iCs/>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Char0">
    <w:name w:val="批注框文本 Char"/>
    <w:basedOn w:val="a0"/>
    <w:link w:val="a7"/>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20"/>
        <w:tab w:val="left" w:pos="4820"/>
      </w:tabs>
      <w:ind w:left="0"/>
    </w:pPr>
  </w:style>
  <w:style w:type="paragraph" w:customStyle="1" w:styleId="YJ-Proposal">
    <w:name w:val="YJ-Proposal"/>
    <w:basedOn w:val="a"/>
    <w:link w:val="YJ-ProposalChar"/>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f4">
    <w:name w:val="批注文字 字符"/>
    <w:basedOn w:val="a0"/>
    <w:qFormat/>
    <w:rPr>
      <w:kern w:val="2"/>
      <w:sz w:val="21"/>
    </w:rPr>
  </w:style>
  <w:style w:type="character" w:customStyle="1" w:styleId="Char2">
    <w:name w:val="批注主题 Char"/>
    <w:basedOn w:val="af4"/>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5">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1">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6"/>
    <w:qFormat/>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rPr>
      <w:rFonts w:eastAsiaTheme="minorEastAsia"/>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none"/>
    </w:rPr>
  </w:style>
  <w:style w:type="character" w:customStyle="1" w:styleId="font01">
    <w:name w:val="font01"/>
    <w:basedOn w:val="a0"/>
    <w:qFormat/>
    <w:rPr>
      <w:rFonts w:ascii="Arial" w:hAnsi="Arial" w:cs="Arial" w:hint="default"/>
      <w:i/>
      <w:iCs/>
      <w:color w:val="0000FF"/>
      <w:sz w:val="18"/>
      <w:szCs w:val="18"/>
      <w:u w:val="none"/>
    </w:rPr>
  </w:style>
  <w:style w:type="paragraph" w:customStyle="1" w:styleId="B2">
    <w:name w:val="B2"/>
    <w:basedOn w:val="20"/>
    <w:qFormat/>
    <w:rPr>
      <w:lang w:val="zh-CN"/>
    </w:rPr>
  </w:style>
  <w:style w:type="character" w:customStyle="1" w:styleId="normaltextrun">
    <w:name w:val="normaltextrun"/>
    <w:qFormat/>
  </w:style>
  <w:style w:type="paragraph" w:customStyle="1" w:styleId="B3">
    <w:name w:val="B3"/>
    <w:basedOn w:val="a"/>
    <w:qFormat/>
    <w:pPr>
      <w:ind w:left="1135" w:hanging="284"/>
    </w:pPr>
  </w:style>
  <w:style w:type="character" w:customStyle="1" w:styleId="font11">
    <w:name w:val="font11"/>
    <w:basedOn w:val="a0"/>
    <w:qFormat/>
    <w:rPr>
      <w:rFonts w:ascii="Arial" w:hAnsi="Arial" w:cs="Arial" w:hint="default"/>
      <w:color w:val="0000FF"/>
      <w:sz w:val="18"/>
      <w:szCs w:val="18"/>
      <w:u w:val="none"/>
    </w:rPr>
  </w:style>
  <w:style w:type="character" w:customStyle="1" w:styleId="Char1">
    <w:name w:val="页脚 Char"/>
    <w:basedOn w:val="a0"/>
    <w:link w:val="a8"/>
    <w:uiPriority w:val="99"/>
    <w:qFormat/>
    <w:rPr>
      <w:kern w:val="2"/>
      <w:sz w:val="18"/>
      <w:szCs w:val="18"/>
    </w:rPr>
  </w:style>
  <w:style w:type="paragraph" w:customStyle="1" w:styleId="0Maintext">
    <w:name w:val="0 Main text"/>
    <w:basedOn w:val="a"/>
    <w:qFormat/>
    <w:pPr>
      <w:spacing w:after="0"/>
    </w:pPr>
    <w:rPr>
      <w:rFonts w:cstheme="minorBidi"/>
      <w:sz w:val="20"/>
      <w:lang w:val="en-GB"/>
    </w:rPr>
  </w:style>
  <w:style w:type="paragraph" w:customStyle="1" w:styleId="Doc-text2">
    <w:name w:val="Doc-text2"/>
    <w:basedOn w:val="a"/>
    <w:qFormat/>
    <w:pPr>
      <w:tabs>
        <w:tab w:val="left" w:pos="1622"/>
      </w:tabs>
      <w:spacing w:before="0"/>
      <w:ind w:left="1622" w:hanging="363"/>
    </w:pPr>
  </w:style>
  <w:style w:type="paragraph" w:customStyle="1" w:styleId="msolistparagraph0">
    <w:name w:val="msolistparagraph"/>
    <w:basedOn w:val="a"/>
    <w:qFormat/>
    <w:pPr>
      <w:spacing w:before="0" w:after="0"/>
      <w:ind w:leftChars="400" w:left="840"/>
      <w:jc w:val="left"/>
    </w:pPr>
    <w:rPr>
      <w:rFonts w:ascii="Times" w:eastAsia="Batang" w:hAnsi="Times"/>
      <w:kern w:val="0"/>
      <w:sz w:val="20"/>
      <w:szCs w:val="24"/>
    </w:rPr>
  </w:style>
  <w:style w:type="character" w:customStyle="1" w:styleId="Char">
    <w:name w:val="批注文字 Char"/>
    <w:basedOn w:val="a0"/>
    <w:link w:val="a4"/>
    <w:qFormat/>
    <w:rPr>
      <w:rFonts w:ascii="等线" w:eastAsia="等线" w:hAnsi="等线" w:cs="等线" w:hint="eastAsia"/>
      <w:lang w:val="en-US" w:eastAsia="en-US"/>
    </w:rPr>
  </w:style>
  <w:style w:type="character" w:customStyle="1" w:styleId="mord">
    <w:name w:val="mord"/>
    <w:basedOn w:val="a0"/>
    <w:qFormat/>
  </w:style>
  <w:style w:type="character" w:customStyle="1" w:styleId="mrel">
    <w:name w:val="mrel"/>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9B7C6-FB39-47A4-868B-4137409B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7810</Words>
  <Characters>44519</Characters>
  <Application>Microsoft Office Word</Application>
  <DocSecurity>0</DocSecurity>
  <Lines>370</Lines>
  <Paragraphs>104</Paragraphs>
  <ScaleCrop>false</ScaleCrop>
  <Company/>
  <LinksUpToDate>false</LinksUpToDate>
  <CharactersWithSpaces>52225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cp:lastModifiedBy>
  <cp:revision>7</cp:revision>
  <dcterms:created xsi:type="dcterms:W3CDTF">2025-01-21T06:49:00Z</dcterms:created>
  <dcterms:modified xsi:type="dcterms:W3CDTF">2025-02-07T08:53:00Z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65E2ED5F9ADF4CF6A0FFFFA42AEA24F4</vt:lpwstr>
  </property>
</Properties>
</file>